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28CF" w14:textId="457131F9" w:rsidR="0073469C" w:rsidRPr="0073469C" w:rsidRDefault="0073469C" w:rsidP="004D1692">
      <w:pPr>
        <w:keepNext/>
        <w:spacing w:line="300" w:lineRule="exact"/>
        <w:ind w:firstLine="284"/>
        <w:jc w:val="center"/>
        <w:outlineLvl w:val="3"/>
        <w:rPr>
          <w:rFonts w:asciiTheme="minorHAnsi" w:hAnsiTheme="minorHAnsi"/>
          <w:b/>
          <w:sz w:val="28"/>
          <w:szCs w:val="28"/>
        </w:rPr>
      </w:pPr>
      <w:r w:rsidRPr="0073469C">
        <w:rPr>
          <w:rFonts w:asciiTheme="minorHAnsi" w:hAnsiTheme="minorHAnsi"/>
          <w:b/>
          <w:sz w:val="28"/>
          <w:szCs w:val="28"/>
        </w:rPr>
        <w:t>IL DIRETTORE</w:t>
      </w:r>
    </w:p>
    <w:p w14:paraId="4D9F4C37" w14:textId="77777777" w:rsidR="0073469C" w:rsidRPr="0073469C" w:rsidRDefault="0073469C" w:rsidP="004D1692">
      <w:pPr>
        <w:ind w:left="1440" w:firstLine="284"/>
        <w:rPr>
          <w:rFonts w:asciiTheme="minorHAnsi" w:hAnsiTheme="minorHAnsi"/>
        </w:rPr>
      </w:pPr>
    </w:p>
    <w:p w14:paraId="733BAA9A" w14:textId="673CB1A6" w:rsidR="0073469C" w:rsidRDefault="0073469C" w:rsidP="009C0E3E">
      <w:pPr>
        <w:numPr>
          <w:ilvl w:val="2"/>
          <w:numId w:val="5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73469C">
        <w:rPr>
          <w:rFonts w:asciiTheme="minorHAnsi" w:hAnsiTheme="minorHAnsi"/>
          <w:b/>
          <w:bCs/>
        </w:rPr>
        <w:t>Vista</w:t>
      </w:r>
      <w:r w:rsidRPr="0073469C">
        <w:rPr>
          <w:rFonts w:asciiTheme="minorHAnsi" w:hAnsiTheme="minorHAnsi"/>
        </w:rPr>
        <w:t xml:space="preserve"> la Legge 11/07/2003 n. 170 ed in particolare l’art. 1 comma 1 con cui è stato istituito il “Fondo per il sostegno dei giovani e per favorire la mobilità degli studenti”;</w:t>
      </w:r>
    </w:p>
    <w:p w14:paraId="1E7811A3" w14:textId="162DA48B" w:rsidR="00106798" w:rsidRPr="0073469C" w:rsidRDefault="00106798" w:rsidP="009C0E3E">
      <w:pPr>
        <w:numPr>
          <w:ilvl w:val="2"/>
          <w:numId w:val="5"/>
        </w:numPr>
        <w:spacing w:before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Visto </w:t>
      </w:r>
      <w:r>
        <w:rPr>
          <w:rFonts w:asciiTheme="minorHAnsi" w:hAnsiTheme="minorHAnsi"/>
          <w:bCs/>
        </w:rPr>
        <w:t xml:space="preserve">il D.M. 1047 del 29/12/2017, art. 3 (Fondo giovani </w:t>
      </w:r>
      <w:r w:rsidR="0021613E">
        <w:rPr>
          <w:rFonts w:asciiTheme="minorHAnsi" w:hAnsiTheme="minorHAnsi"/>
          <w:bCs/>
        </w:rPr>
        <w:t>– Tutorato e attività didattiche integrative);</w:t>
      </w:r>
    </w:p>
    <w:p w14:paraId="530CC0DE" w14:textId="77777777" w:rsidR="0073469C" w:rsidRPr="0073469C" w:rsidRDefault="0073469C" w:rsidP="009C0E3E">
      <w:pPr>
        <w:numPr>
          <w:ilvl w:val="2"/>
          <w:numId w:val="5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73469C">
        <w:rPr>
          <w:rFonts w:asciiTheme="minorHAnsi" w:hAnsiTheme="minorHAnsi"/>
          <w:b/>
          <w:bCs/>
        </w:rPr>
        <w:t>Visto</w:t>
      </w:r>
      <w:r w:rsidRPr="0073469C">
        <w:rPr>
          <w:rFonts w:asciiTheme="minorHAnsi" w:hAnsiTheme="minorHAnsi"/>
        </w:rPr>
        <w:t xml:space="preserve"> il Regolamento per la disciplina delle procedure comparative preliminari alla stipula di contratti di collaborazione coordinata e continuativa ovvero occasionale presso l’Università degli Studi di Perugia emanato con D.R. n. 1461 del 25/07/2006;</w:t>
      </w:r>
    </w:p>
    <w:p w14:paraId="0BAA8AA7" w14:textId="4D972250" w:rsidR="0073469C" w:rsidRPr="00A54A91" w:rsidRDefault="0073469C" w:rsidP="009C0E3E">
      <w:pPr>
        <w:numPr>
          <w:ilvl w:val="2"/>
          <w:numId w:val="5"/>
        </w:numPr>
        <w:spacing w:before="120"/>
        <w:ind w:left="284" w:hanging="284"/>
        <w:jc w:val="both"/>
        <w:rPr>
          <w:rFonts w:asciiTheme="minorHAnsi" w:hAnsiTheme="minorHAnsi"/>
          <w:b/>
          <w:bCs/>
        </w:rPr>
      </w:pPr>
      <w:r w:rsidRPr="0073469C">
        <w:rPr>
          <w:rFonts w:asciiTheme="minorHAnsi" w:hAnsiTheme="minorHAnsi"/>
          <w:b/>
          <w:bCs/>
        </w:rPr>
        <w:t xml:space="preserve">Considerato </w:t>
      </w:r>
      <w:r w:rsidRPr="0073469C">
        <w:rPr>
          <w:rFonts w:asciiTheme="minorHAnsi" w:hAnsiTheme="minorHAnsi"/>
        </w:rPr>
        <w:t>che la copertura finanziaria del contratto graverà sulle risorse ministeriali “Tutorato ed atti</w:t>
      </w:r>
      <w:r>
        <w:rPr>
          <w:rFonts w:asciiTheme="minorHAnsi" w:hAnsiTheme="minorHAnsi"/>
        </w:rPr>
        <w:t>vità didattiche integrative</w:t>
      </w:r>
      <w:r w:rsidR="00F964C2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Pr="0073469C">
        <w:rPr>
          <w:rFonts w:asciiTheme="minorHAnsi" w:hAnsiTheme="minorHAnsi"/>
        </w:rPr>
        <w:t>assegnate al Di</w:t>
      </w:r>
      <w:r w:rsidR="0021613E">
        <w:rPr>
          <w:rFonts w:asciiTheme="minorHAnsi" w:hAnsiTheme="minorHAnsi"/>
        </w:rPr>
        <w:t>partimento di Scienze Politiche</w:t>
      </w:r>
      <w:r w:rsidR="0017601B">
        <w:rPr>
          <w:rFonts w:asciiTheme="minorHAnsi" w:hAnsiTheme="minorHAnsi"/>
        </w:rPr>
        <w:t xml:space="preserve"> in attuazione del DM n. 289/2021;</w:t>
      </w:r>
    </w:p>
    <w:p w14:paraId="46C96980" w14:textId="0C6B4BB6" w:rsidR="00A54A91" w:rsidRPr="00F964C2" w:rsidRDefault="00A54A91" w:rsidP="009C0E3E">
      <w:pPr>
        <w:numPr>
          <w:ilvl w:val="2"/>
          <w:numId w:val="5"/>
        </w:numPr>
        <w:spacing w:before="120"/>
        <w:ind w:left="284" w:hanging="284"/>
        <w:jc w:val="both"/>
        <w:rPr>
          <w:rFonts w:asciiTheme="minorHAnsi" w:hAnsiTheme="minorHAnsi"/>
          <w:b/>
          <w:bCs/>
        </w:rPr>
      </w:pPr>
      <w:r w:rsidRPr="00F964C2">
        <w:rPr>
          <w:rFonts w:asciiTheme="minorHAnsi" w:hAnsiTheme="minorHAnsi"/>
          <w:b/>
          <w:bCs/>
        </w:rPr>
        <w:t xml:space="preserve">Vista </w:t>
      </w:r>
      <w:r w:rsidRPr="00F964C2">
        <w:rPr>
          <w:rFonts w:asciiTheme="minorHAnsi" w:hAnsiTheme="minorHAnsi"/>
          <w:bCs/>
        </w:rPr>
        <w:t xml:space="preserve">la delibera del Consiglio di Dipartimento del </w:t>
      </w:r>
      <w:r w:rsidR="0017601B">
        <w:rPr>
          <w:rFonts w:asciiTheme="minorHAnsi" w:hAnsiTheme="minorHAnsi"/>
          <w:bCs/>
        </w:rPr>
        <w:t>8 luglio 2</w:t>
      </w:r>
      <w:r w:rsidR="00F964C2">
        <w:rPr>
          <w:rFonts w:asciiTheme="minorHAnsi" w:hAnsiTheme="minorHAnsi"/>
          <w:bCs/>
        </w:rPr>
        <w:t xml:space="preserve">022 </w:t>
      </w:r>
      <w:r w:rsidRPr="00F964C2">
        <w:rPr>
          <w:rFonts w:asciiTheme="minorHAnsi" w:hAnsiTheme="minorHAnsi"/>
          <w:bCs/>
        </w:rPr>
        <w:t>con cui si approva</w:t>
      </w:r>
      <w:r w:rsidR="00106798" w:rsidRPr="00F964C2">
        <w:rPr>
          <w:rFonts w:asciiTheme="minorHAnsi" w:hAnsiTheme="minorHAnsi"/>
          <w:bCs/>
        </w:rPr>
        <w:t xml:space="preserve"> l’attivazione di assegni per l’incentivazione delle attività di tutorato;</w:t>
      </w:r>
    </w:p>
    <w:p w14:paraId="2895D122" w14:textId="77777777" w:rsidR="0073469C" w:rsidRPr="0073469C" w:rsidRDefault="0073469C" w:rsidP="004D1692">
      <w:pPr>
        <w:spacing w:line="300" w:lineRule="exact"/>
        <w:ind w:firstLine="284"/>
        <w:jc w:val="both"/>
        <w:rPr>
          <w:rFonts w:asciiTheme="minorHAnsi" w:hAnsiTheme="minorHAnsi"/>
          <w:b/>
          <w:bCs/>
        </w:rPr>
      </w:pPr>
    </w:p>
    <w:p w14:paraId="1684BC21" w14:textId="1BA1CBDA" w:rsidR="0073469C" w:rsidRDefault="0073469C" w:rsidP="004D1692">
      <w:pPr>
        <w:spacing w:line="300" w:lineRule="exact"/>
        <w:jc w:val="center"/>
        <w:rPr>
          <w:rFonts w:asciiTheme="minorHAnsi" w:hAnsiTheme="minorHAnsi"/>
          <w:b/>
          <w:bCs/>
        </w:rPr>
      </w:pPr>
      <w:r w:rsidRPr="0073469C">
        <w:rPr>
          <w:rFonts w:asciiTheme="minorHAnsi" w:hAnsiTheme="minorHAnsi"/>
          <w:b/>
          <w:bCs/>
        </w:rPr>
        <w:t>DECRETA</w:t>
      </w:r>
    </w:p>
    <w:p w14:paraId="29163952" w14:textId="77777777" w:rsidR="00F964C2" w:rsidRPr="0073469C" w:rsidRDefault="00F964C2" w:rsidP="004D1692">
      <w:pPr>
        <w:spacing w:line="300" w:lineRule="exact"/>
        <w:jc w:val="center"/>
        <w:rPr>
          <w:rFonts w:asciiTheme="minorHAnsi" w:hAnsiTheme="minorHAnsi"/>
          <w:b/>
          <w:bCs/>
        </w:rPr>
      </w:pPr>
    </w:p>
    <w:p w14:paraId="7D31E8FE" w14:textId="54A1D16F" w:rsidR="0073469C" w:rsidRDefault="0073469C" w:rsidP="004D1692">
      <w:pPr>
        <w:jc w:val="center"/>
        <w:rPr>
          <w:rFonts w:asciiTheme="minorHAnsi" w:hAnsiTheme="minorHAnsi"/>
          <w:b/>
        </w:rPr>
      </w:pPr>
      <w:r w:rsidRPr="0073469C">
        <w:rPr>
          <w:rFonts w:asciiTheme="minorHAnsi" w:hAnsiTheme="minorHAnsi"/>
          <w:b/>
        </w:rPr>
        <w:t>l’emissione del seguente bando</w:t>
      </w:r>
    </w:p>
    <w:p w14:paraId="5EEC7693" w14:textId="77777777" w:rsidR="00F964C2" w:rsidRPr="0073469C" w:rsidRDefault="00F964C2" w:rsidP="004D1692">
      <w:pPr>
        <w:jc w:val="center"/>
        <w:rPr>
          <w:rFonts w:asciiTheme="minorHAnsi" w:hAnsiTheme="minorHAnsi"/>
          <w:sz w:val="20"/>
          <w:szCs w:val="20"/>
        </w:rPr>
      </w:pPr>
    </w:p>
    <w:p w14:paraId="7EC46283" w14:textId="1B50BCFB" w:rsidR="0073469C" w:rsidRPr="00291459" w:rsidRDefault="0073469C" w:rsidP="004D1692">
      <w:pPr>
        <w:jc w:val="both"/>
        <w:rPr>
          <w:rFonts w:asciiTheme="minorHAnsi" w:hAnsiTheme="minorHAnsi"/>
        </w:rPr>
      </w:pPr>
      <w:r w:rsidRPr="00291459">
        <w:rPr>
          <w:rFonts w:asciiTheme="minorHAnsi" w:hAnsiTheme="minorHAnsi"/>
        </w:rPr>
        <w:t xml:space="preserve">di procedura comparativa preliminare per la stipula di contratti </w:t>
      </w:r>
      <w:r w:rsidR="0017601B">
        <w:rPr>
          <w:rFonts w:asciiTheme="minorHAnsi" w:hAnsiTheme="minorHAnsi"/>
        </w:rPr>
        <w:t xml:space="preserve">di collaborazione coordinata e continuativa </w:t>
      </w:r>
      <w:r w:rsidRPr="00291459">
        <w:rPr>
          <w:rFonts w:asciiTheme="minorHAnsi" w:hAnsiTheme="minorHAnsi"/>
        </w:rPr>
        <w:t>nel quadro delle assegnazioni per</w:t>
      </w:r>
      <w:r w:rsidRPr="00291459">
        <w:rPr>
          <w:rFonts w:asciiTheme="minorHAnsi" w:hAnsiTheme="minorHAnsi"/>
          <w:bCs/>
        </w:rPr>
        <w:t xml:space="preserve"> </w:t>
      </w:r>
      <w:r w:rsidRPr="00291459">
        <w:rPr>
          <w:rFonts w:asciiTheme="minorHAnsi" w:hAnsiTheme="minorHAnsi"/>
        </w:rPr>
        <w:t xml:space="preserve">attività di tutorato, didattiche integrative, propedeutiche e di recupero ai sensi dell’art.1 comma 1 lettera b) della legge </w:t>
      </w:r>
      <w:smartTag w:uri="urn:schemas-microsoft-com:office:smarttags" w:element="date">
        <w:smartTagPr>
          <w:attr w:name="ls" w:val="trans"/>
          <w:attr w:name="Month" w:val="07"/>
          <w:attr w:name="Day" w:val="11"/>
          <w:attr w:name="Year" w:val="2003"/>
        </w:smartTagPr>
        <w:r w:rsidRPr="00291459">
          <w:rPr>
            <w:rFonts w:asciiTheme="minorHAnsi" w:hAnsiTheme="minorHAnsi"/>
          </w:rPr>
          <w:t>11/07/2003</w:t>
        </w:r>
      </w:smartTag>
      <w:r w:rsidRPr="00291459">
        <w:rPr>
          <w:rFonts w:asciiTheme="minorHAnsi" w:hAnsiTheme="minorHAnsi"/>
        </w:rPr>
        <w:t xml:space="preserve"> n.170 e dell’art. 4 del D.M. 25/10/2019 n.</w:t>
      </w:r>
      <w:r w:rsidR="009C0E3E">
        <w:rPr>
          <w:rFonts w:asciiTheme="minorHAnsi" w:hAnsiTheme="minorHAnsi"/>
        </w:rPr>
        <w:t xml:space="preserve"> </w:t>
      </w:r>
      <w:r w:rsidRPr="00291459">
        <w:rPr>
          <w:rFonts w:asciiTheme="minorHAnsi" w:hAnsiTheme="minorHAnsi"/>
        </w:rPr>
        <w:t>989 finalizzate al “tutorato e attività didattiche integrative”</w:t>
      </w:r>
      <w:r w:rsidR="00F964C2">
        <w:rPr>
          <w:rFonts w:asciiTheme="minorHAnsi" w:hAnsiTheme="minorHAnsi"/>
        </w:rPr>
        <w:t>.</w:t>
      </w:r>
    </w:p>
    <w:p w14:paraId="4F0440BD" w14:textId="77777777" w:rsidR="0073469C" w:rsidRPr="0073469C" w:rsidRDefault="0073469C" w:rsidP="004D1692">
      <w:pPr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713463F4" w14:textId="77777777" w:rsidR="0073469C" w:rsidRPr="0073469C" w:rsidRDefault="0073469C" w:rsidP="004D1692">
      <w:pPr>
        <w:ind w:firstLine="284"/>
        <w:jc w:val="center"/>
        <w:rPr>
          <w:rFonts w:asciiTheme="minorHAnsi" w:hAnsiTheme="minorHAnsi"/>
          <w:b/>
        </w:rPr>
      </w:pPr>
      <w:r w:rsidRPr="0073469C">
        <w:rPr>
          <w:rFonts w:asciiTheme="minorHAnsi" w:hAnsiTheme="minorHAnsi"/>
          <w:b/>
        </w:rPr>
        <w:t>Art. 1</w:t>
      </w:r>
    </w:p>
    <w:p w14:paraId="530F9436" w14:textId="45CC4F2E" w:rsidR="00DA4C9B" w:rsidRPr="00AD7351" w:rsidRDefault="00DA4C9B" w:rsidP="009C0E3E">
      <w:pPr>
        <w:spacing w:before="120"/>
        <w:jc w:val="both"/>
        <w:rPr>
          <w:rFonts w:asciiTheme="minorHAnsi" w:hAnsiTheme="minorHAnsi"/>
        </w:rPr>
      </w:pPr>
      <w:r w:rsidRPr="00AD7351">
        <w:rPr>
          <w:rFonts w:asciiTheme="minorHAnsi" w:hAnsiTheme="minorHAnsi"/>
        </w:rPr>
        <w:t xml:space="preserve">È indetta una selezione per titoli e colloquio per la stipula di </w:t>
      </w:r>
      <w:r w:rsidRPr="00AD7351">
        <w:rPr>
          <w:rFonts w:asciiTheme="minorHAnsi" w:hAnsiTheme="minorHAnsi"/>
          <w:b/>
          <w:bCs/>
        </w:rPr>
        <w:t xml:space="preserve">n° </w:t>
      </w:r>
      <w:r w:rsidR="0017601B">
        <w:rPr>
          <w:rFonts w:asciiTheme="minorHAnsi" w:hAnsiTheme="minorHAnsi"/>
          <w:b/>
          <w:bCs/>
        </w:rPr>
        <w:t>1</w:t>
      </w:r>
      <w:r w:rsidR="009C0E3E">
        <w:rPr>
          <w:rFonts w:asciiTheme="minorHAnsi" w:hAnsiTheme="minorHAnsi"/>
          <w:b/>
          <w:bCs/>
        </w:rPr>
        <w:t>6</w:t>
      </w:r>
      <w:r w:rsidRPr="00AD7351">
        <w:rPr>
          <w:rFonts w:asciiTheme="minorHAnsi" w:hAnsiTheme="minorHAnsi"/>
          <w:b/>
          <w:bCs/>
        </w:rPr>
        <w:t xml:space="preserve"> </w:t>
      </w:r>
      <w:bookmarkStart w:id="0" w:name="_Hlk78900737"/>
      <w:r w:rsidRPr="00AD7351">
        <w:rPr>
          <w:rFonts w:asciiTheme="minorHAnsi" w:hAnsiTheme="minorHAnsi"/>
          <w:b/>
          <w:bCs/>
        </w:rPr>
        <w:t>contratt</w:t>
      </w:r>
      <w:r w:rsidR="0017601B">
        <w:rPr>
          <w:rFonts w:asciiTheme="minorHAnsi" w:hAnsiTheme="minorHAnsi"/>
          <w:b/>
          <w:bCs/>
        </w:rPr>
        <w:t>i</w:t>
      </w:r>
      <w:r w:rsidRPr="00AD7351">
        <w:rPr>
          <w:rFonts w:asciiTheme="minorHAnsi" w:hAnsiTheme="minorHAnsi"/>
          <w:b/>
          <w:bCs/>
        </w:rPr>
        <w:t xml:space="preserve"> di collaborazione coordinata e continuativa </w:t>
      </w:r>
      <w:r w:rsidR="009C0E3E">
        <w:rPr>
          <w:rFonts w:asciiTheme="minorHAnsi" w:hAnsiTheme="minorHAnsi"/>
          <w:b/>
          <w:bCs/>
        </w:rPr>
        <w:t xml:space="preserve">per i profili di attività </w:t>
      </w:r>
      <w:r w:rsidR="00ED0667">
        <w:rPr>
          <w:rFonts w:asciiTheme="minorHAnsi" w:hAnsiTheme="minorHAnsi"/>
          <w:b/>
          <w:bCs/>
        </w:rPr>
        <w:t xml:space="preserve">di cui alla tabella </w:t>
      </w:r>
      <w:r w:rsidR="009C0E3E">
        <w:rPr>
          <w:rFonts w:asciiTheme="minorHAnsi" w:hAnsiTheme="minorHAnsi"/>
          <w:b/>
          <w:bCs/>
        </w:rPr>
        <w:t>riportata nell’ALLEGATO 1</w:t>
      </w:r>
      <w:r w:rsidR="00ED0667">
        <w:rPr>
          <w:rFonts w:asciiTheme="minorHAnsi" w:hAnsiTheme="minorHAnsi"/>
          <w:b/>
          <w:bCs/>
        </w:rPr>
        <w:t xml:space="preserve">, </w:t>
      </w:r>
      <w:r w:rsidRPr="00AD7351">
        <w:rPr>
          <w:rFonts w:asciiTheme="minorHAnsi" w:hAnsiTheme="minorHAnsi"/>
        </w:rPr>
        <w:t>ai sensi dell’art.1 comma 1 lettera b) della legge 11/07/2003 n.170 e dell’art. 4 del D.M. 25/10/2019 n.</w:t>
      </w:r>
      <w:r w:rsidR="009C0E3E">
        <w:rPr>
          <w:rFonts w:asciiTheme="minorHAnsi" w:hAnsiTheme="minorHAnsi"/>
        </w:rPr>
        <w:t xml:space="preserve"> </w:t>
      </w:r>
      <w:r w:rsidRPr="00AD7351">
        <w:rPr>
          <w:rFonts w:asciiTheme="minorHAnsi" w:hAnsiTheme="minorHAnsi"/>
        </w:rPr>
        <w:t xml:space="preserve">989 </w:t>
      </w:r>
      <w:bookmarkEnd w:id="0"/>
      <w:r w:rsidRPr="00AD7351">
        <w:rPr>
          <w:rFonts w:asciiTheme="minorHAnsi" w:hAnsiTheme="minorHAnsi"/>
        </w:rPr>
        <w:t xml:space="preserve">a favore di “studenti capaci e meritevoli” iscritti ai corsi di laurea magistrale </w:t>
      </w:r>
      <w:r w:rsidR="00AC1C1E">
        <w:rPr>
          <w:rFonts w:asciiTheme="minorHAnsi" w:hAnsiTheme="minorHAnsi"/>
        </w:rPr>
        <w:t>del Dipartimento di Scienze politiche e ai C</w:t>
      </w:r>
      <w:r w:rsidRPr="00AD7351">
        <w:rPr>
          <w:rFonts w:asciiTheme="minorHAnsi" w:hAnsiTheme="minorHAnsi"/>
        </w:rPr>
        <w:t>orsi di dottorato di ricerca del</w:t>
      </w:r>
      <w:r w:rsidR="00AC1C1E">
        <w:rPr>
          <w:rFonts w:asciiTheme="minorHAnsi" w:hAnsiTheme="minorHAnsi"/>
        </w:rPr>
        <w:t>l’Ateneo.</w:t>
      </w:r>
    </w:p>
    <w:p w14:paraId="17B5CEEF" w14:textId="09E7F899" w:rsidR="00DA4C9B" w:rsidRPr="00AD7351" w:rsidRDefault="009C0E3E" w:rsidP="009C0E3E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attività previste da ciascun profilo </w:t>
      </w:r>
      <w:r w:rsidR="00DA4C9B" w:rsidRPr="00AD7351">
        <w:rPr>
          <w:rFonts w:asciiTheme="minorHAnsi" w:hAnsiTheme="minorHAnsi"/>
        </w:rPr>
        <w:t>dovranno essere svolte</w:t>
      </w:r>
      <w:r w:rsidR="00081852">
        <w:rPr>
          <w:rFonts w:asciiTheme="minorHAnsi" w:hAnsiTheme="minorHAnsi"/>
        </w:rPr>
        <w:t xml:space="preserve"> </w:t>
      </w:r>
      <w:r w:rsidR="00DA4C9B" w:rsidRPr="00AD7351">
        <w:rPr>
          <w:rFonts w:asciiTheme="minorHAnsi" w:hAnsiTheme="minorHAnsi"/>
        </w:rPr>
        <w:t xml:space="preserve">nel periodo </w:t>
      </w:r>
      <w:r w:rsidR="00AC1C1E" w:rsidRPr="00AC1C1E">
        <w:rPr>
          <w:rFonts w:asciiTheme="minorHAnsi" w:hAnsiTheme="minorHAnsi"/>
          <w:b/>
          <w:bCs/>
        </w:rPr>
        <w:t>settembre</w:t>
      </w:r>
      <w:r w:rsidR="00AC1C1E">
        <w:rPr>
          <w:rFonts w:asciiTheme="minorHAnsi" w:hAnsiTheme="minorHAnsi"/>
        </w:rPr>
        <w:t xml:space="preserve"> </w:t>
      </w:r>
      <w:r w:rsidR="00DA4C9B" w:rsidRPr="00AD7351">
        <w:rPr>
          <w:rFonts w:asciiTheme="minorHAnsi" w:hAnsiTheme="minorHAnsi"/>
          <w:b/>
          <w:bCs/>
        </w:rPr>
        <w:t>202</w:t>
      </w:r>
      <w:r w:rsidR="005B2F5B" w:rsidRPr="00AD7351">
        <w:rPr>
          <w:rFonts w:asciiTheme="minorHAnsi" w:hAnsiTheme="minorHAnsi"/>
          <w:b/>
          <w:bCs/>
        </w:rPr>
        <w:t>2</w:t>
      </w:r>
      <w:r w:rsidR="00AC1C1E">
        <w:rPr>
          <w:rFonts w:asciiTheme="minorHAnsi" w:hAnsiTheme="minorHAnsi"/>
          <w:b/>
          <w:bCs/>
        </w:rPr>
        <w:t xml:space="preserve"> </w:t>
      </w:r>
      <w:r w:rsidR="00DA4C9B" w:rsidRPr="00AD7351">
        <w:rPr>
          <w:rFonts w:asciiTheme="minorHAnsi" w:hAnsiTheme="minorHAnsi"/>
          <w:b/>
          <w:bCs/>
        </w:rPr>
        <w:t>-</w:t>
      </w:r>
      <w:r w:rsidR="00AC1C1E">
        <w:rPr>
          <w:rFonts w:asciiTheme="minorHAnsi" w:hAnsiTheme="minorHAnsi"/>
          <w:b/>
          <w:bCs/>
        </w:rPr>
        <w:t xml:space="preserve"> luglio 2023</w:t>
      </w:r>
      <w:r w:rsidR="00DA4C9B" w:rsidRPr="00AD7351">
        <w:rPr>
          <w:rFonts w:asciiTheme="minorHAnsi" w:hAnsiTheme="minorHAnsi"/>
        </w:rPr>
        <w:t>.</w:t>
      </w:r>
    </w:p>
    <w:p w14:paraId="34D06F35" w14:textId="31454D72" w:rsidR="00DA4C9B" w:rsidRDefault="00DA4C9B" w:rsidP="009C0E3E">
      <w:pPr>
        <w:spacing w:before="120"/>
        <w:jc w:val="both"/>
        <w:rPr>
          <w:rFonts w:asciiTheme="minorHAnsi" w:hAnsiTheme="minorHAnsi"/>
        </w:rPr>
      </w:pPr>
      <w:r w:rsidRPr="00AD7351">
        <w:rPr>
          <w:rFonts w:asciiTheme="minorHAnsi" w:hAnsiTheme="minorHAnsi"/>
        </w:rPr>
        <w:t xml:space="preserve">Il compenso complessivo lordo </w:t>
      </w:r>
      <w:r w:rsidR="009C0E3E">
        <w:rPr>
          <w:rFonts w:asciiTheme="minorHAnsi" w:hAnsiTheme="minorHAnsi"/>
        </w:rPr>
        <w:t xml:space="preserve">indicato nella </w:t>
      </w:r>
      <w:r w:rsidR="009C0E3E" w:rsidRPr="009C0E3E">
        <w:rPr>
          <w:rFonts w:asciiTheme="minorHAnsi" w:hAnsiTheme="minorHAnsi"/>
        </w:rPr>
        <w:t>tabella riportata nell’ALLEGATO 1</w:t>
      </w:r>
      <w:r w:rsidR="009C0E3E">
        <w:rPr>
          <w:rFonts w:asciiTheme="minorHAnsi" w:hAnsiTheme="minorHAnsi"/>
        </w:rPr>
        <w:t xml:space="preserve"> </w:t>
      </w:r>
      <w:r w:rsidRPr="00AD7351">
        <w:rPr>
          <w:rFonts w:asciiTheme="minorHAnsi" w:hAnsiTheme="minorHAnsi"/>
        </w:rPr>
        <w:t>è da intendersi omnicomprensivo degli oneri a carico dell’amministrazione dipartimentale e del prestatore.</w:t>
      </w:r>
    </w:p>
    <w:p w14:paraId="3B470990" w14:textId="77777777" w:rsidR="00DA4C9B" w:rsidRPr="00DA4C9B" w:rsidRDefault="00DA4C9B" w:rsidP="004D1692">
      <w:pPr>
        <w:ind w:firstLine="284"/>
        <w:jc w:val="both"/>
        <w:rPr>
          <w:rFonts w:asciiTheme="minorHAnsi" w:hAnsiTheme="minorHAnsi"/>
        </w:rPr>
      </w:pPr>
    </w:p>
    <w:p w14:paraId="2F46B3D4" w14:textId="77777777" w:rsidR="00DA4C9B" w:rsidRPr="00DA4C9B" w:rsidRDefault="00DA4C9B" w:rsidP="004D1692">
      <w:pPr>
        <w:jc w:val="center"/>
        <w:rPr>
          <w:rFonts w:asciiTheme="minorHAnsi" w:hAnsiTheme="minorHAnsi"/>
          <w:b/>
          <w:bCs/>
        </w:rPr>
      </w:pPr>
      <w:r w:rsidRPr="00DA4C9B">
        <w:rPr>
          <w:rFonts w:asciiTheme="minorHAnsi" w:hAnsiTheme="minorHAnsi"/>
          <w:b/>
          <w:bCs/>
        </w:rPr>
        <w:t>Art. 2</w:t>
      </w:r>
    </w:p>
    <w:p w14:paraId="5A2E61A4" w14:textId="5C45CAD4" w:rsidR="00DA4C9B" w:rsidRDefault="00DA4C9B" w:rsidP="009C0E3E">
      <w:pPr>
        <w:spacing w:before="120"/>
        <w:jc w:val="both"/>
        <w:rPr>
          <w:rFonts w:asciiTheme="minorHAnsi" w:hAnsiTheme="minorHAnsi"/>
          <w:iCs/>
        </w:rPr>
      </w:pPr>
      <w:r w:rsidRPr="0073469C">
        <w:rPr>
          <w:rFonts w:asciiTheme="minorHAnsi" w:hAnsiTheme="minorHAnsi"/>
          <w:iCs/>
        </w:rPr>
        <w:t>Possono fare domanda per l’attribuzione de</w:t>
      </w:r>
      <w:r w:rsidR="009C0E3E">
        <w:rPr>
          <w:rFonts w:asciiTheme="minorHAnsi" w:hAnsiTheme="minorHAnsi"/>
          <w:iCs/>
        </w:rPr>
        <w:t xml:space="preserve">i </w:t>
      </w:r>
      <w:r w:rsidRPr="0073469C">
        <w:rPr>
          <w:rFonts w:asciiTheme="minorHAnsi" w:hAnsiTheme="minorHAnsi"/>
          <w:iCs/>
        </w:rPr>
        <w:t>contratt</w:t>
      </w:r>
      <w:r w:rsidR="009C0E3E">
        <w:rPr>
          <w:rFonts w:asciiTheme="minorHAnsi" w:hAnsiTheme="minorHAnsi"/>
          <w:iCs/>
        </w:rPr>
        <w:t>i</w:t>
      </w:r>
      <w:r w:rsidRPr="0073469C">
        <w:rPr>
          <w:rFonts w:asciiTheme="minorHAnsi" w:hAnsiTheme="minorHAnsi"/>
          <w:iCs/>
        </w:rPr>
        <w:t>:</w:t>
      </w:r>
    </w:p>
    <w:p w14:paraId="4064AA1E" w14:textId="7C831FA6" w:rsidR="00DA4C9B" w:rsidRPr="0073469C" w:rsidRDefault="00DA4C9B" w:rsidP="00A125E4">
      <w:pPr>
        <w:spacing w:before="120"/>
        <w:jc w:val="both"/>
        <w:rPr>
          <w:rFonts w:asciiTheme="minorHAnsi" w:hAnsiTheme="minorHAnsi"/>
          <w:iCs/>
        </w:rPr>
      </w:pPr>
      <w:r w:rsidRPr="0073469C">
        <w:rPr>
          <w:rFonts w:asciiTheme="minorHAnsi" w:hAnsiTheme="minorHAnsi"/>
          <w:iCs/>
        </w:rPr>
        <w:t>-</w:t>
      </w:r>
      <w:r>
        <w:rPr>
          <w:rFonts w:asciiTheme="minorHAnsi" w:hAnsiTheme="minorHAnsi"/>
          <w:iCs/>
        </w:rPr>
        <w:t xml:space="preserve"> </w:t>
      </w:r>
      <w:r w:rsidR="009C0E3E">
        <w:rPr>
          <w:rFonts w:asciiTheme="minorHAnsi" w:hAnsiTheme="minorHAnsi"/>
          <w:iCs/>
        </w:rPr>
        <w:t xml:space="preserve"> </w:t>
      </w:r>
      <w:r w:rsidRPr="0073469C">
        <w:rPr>
          <w:rFonts w:asciiTheme="minorHAnsi" w:hAnsiTheme="minorHAnsi"/>
          <w:iCs/>
        </w:rPr>
        <w:t xml:space="preserve">gli studenti che </w:t>
      </w:r>
      <w:r w:rsidRPr="0073469C">
        <w:rPr>
          <w:rFonts w:asciiTheme="minorHAnsi" w:hAnsiTheme="minorHAnsi"/>
          <w:b/>
          <w:iCs/>
        </w:rPr>
        <w:t>nell’</w:t>
      </w:r>
      <w:proofErr w:type="spellStart"/>
      <w:r w:rsidRPr="0073469C">
        <w:rPr>
          <w:rFonts w:asciiTheme="minorHAnsi" w:hAnsiTheme="minorHAnsi"/>
          <w:b/>
          <w:iCs/>
        </w:rPr>
        <w:t>a.a</w:t>
      </w:r>
      <w:proofErr w:type="spellEnd"/>
      <w:r w:rsidRPr="0073469C">
        <w:rPr>
          <w:rFonts w:asciiTheme="minorHAnsi" w:hAnsiTheme="minorHAnsi"/>
          <w:b/>
          <w:iCs/>
        </w:rPr>
        <w:t xml:space="preserve"> 20</w:t>
      </w:r>
      <w:r>
        <w:rPr>
          <w:rFonts w:asciiTheme="minorHAnsi" w:hAnsiTheme="minorHAnsi"/>
          <w:b/>
          <w:iCs/>
        </w:rPr>
        <w:t>2</w:t>
      </w:r>
      <w:r w:rsidR="009345D4">
        <w:rPr>
          <w:rFonts w:asciiTheme="minorHAnsi" w:hAnsiTheme="minorHAnsi"/>
          <w:b/>
          <w:iCs/>
        </w:rPr>
        <w:t>1</w:t>
      </w:r>
      <w:r w:rsidRPr="0073469C">
        <w:rPr>
          <w:rFonts w:asciiTheme="minorHAnsi" w:hAnsiTheme="minorHAnsi"/>
          <w:b/>
          <w:iCs/>
        </w:rPr>
        <w:t>/202</w:t>
      </w:r>
      <w:r w:rsidR="009345D4">
        <w:rPr>
          <w:rFonts w:asciiTheme="minorHAnsi" w:hAnsiTheme="minorHAnsi"/>
          <w:b/>
          <w:iCs/>
        </w:rPr>
        <w:t>2</w:t>
      </w:r>
      <w:r w:rsidRPr="0073469C">
        <w:rPr>
          <w:rFonts w:asciiTheme="minorHAnsi" w:hAnsiTheme="minorHAnsi"/>
          <w:b/>
          <w:iCs/>
        </w:rPr>
        <w:t xml:space="preserve"> </w:t>
      </w:r>
      <w:r w:rsidRPr="0073469C">
        <w:rPr>
          <w:rFonts w:asciiTheme="minorHAnsi" w:hAnsiTheme="minorHAnsi"/>
          <w:iCs/>
        </w:rPr>
        <w:t>sono iscritti</w:t>
      </w:r>
      <w:r w:rsidRPr="0073469C">
        <w:rPr>
          <w:rFonts w:asciiTheme="minorHAnsi" w:hAnsiTheme="minorHAnsi"/>
          <w:b/>
          <w:iCs/>
        </w:rPr>
        <w:t xml:space="preserve"> </w:t>
      </w:r>
      <w:r w:rsidRPr="0073469C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i</w:t>
      </w:r>
      <w:r w:rsidRPr="0073469C">
        <w:rPr>
          <w:rFonts w:asciiTheme="minorHAnsi" w:hAnsiTheme="minorHAnsi"/>
          <w:iCs/>
        </w:rPr>
        <w:t xml:space="preserve"> Cors</w:t>
      </w:r>
      <w:r>
        <w:rPr>
          <w:rFonts w:asciiTheme="minorHAnsi" w:hAnsiTheme="minorHAnsi"/>
          <w:iCs/>
        </w:rPr>
        <w:t>i</w:t>
      </w:r>
      <w:r w:rsidRPr="0073469C">
        <w:rPr>
          <w:rFonts w:asciiTheme="minorHAnsi" w:hAnsiTheme="minorHAnsi"/>
          <w:iCs/>
        </w:rPr>
        <w:t xml:space="preserve"> di Laurea  Magistrale del </w:t>
      </w:r>
      <w:r w:rsidRPr="0073469C">
        <w:rPr>
          <w:rFonts w:asciiTheme="minorHAnsi" w:hAnsiTheme="minorHAnsi"/>
          <w:b/>
          <w:iCs/>
        </w:rPr>
        <w:t>Dipartimento di Scienze Politiche</w:t>
      </w:r>
      <w:r w:rsidRPr="0073469C">
        <w:rPr>
          <w:rFonts w:asciiTheme="minorHAnsi" w:hAnsiTheme="minorHAnsi"/>
          <w:iCs/>
        </w:rPr>
        <w:t xml:space="preserve"> e non prevedono di laurearsi prima della sessione </w:t>
      </w:r>
      <w:r w:rsidRPr="0021613E">
        <w:rPr>
          <w:rFonts w:asciiTheme="minorHAnsi" w:hAnsiTheme="minorHAnsi"/>
          <w:b/>
          <w:iCs/>
        </w:rPr>
        <w:t>di luglio 202</w:t>
      </w:r>
      <w:r w:rsidR="009345D4">
        <w:rPr>
          <w:rFonts w:asciiTheme="minorHAnsi" w:hAnsiTheme="minorHAnsi"/>
          <w:b/>
          <w:iCs/>
        </w:rPr>
        <w:t>3</w:t>
      </w:r>
      <w:r w:rsidRPr="0021613E">
        <w:rPr>
          <w:rFonts w:asciiTheme="minorHAnsi" w:hAnsiTheme="minorHAnsi"/>
          <w:iCs/>
        </w:rPr>
        <w:t>;</w:t>
      </w:r>
      <w:r w:rsidRPr="0073469C">
        <w:rPr>
          <w:rFonts w:asciiTheme="minorHAnsi" w:hAnsiTheme="minorHAnsi"/>
          <w:iCs/>
        </w:rPr>
        <w:t xml:space="preserve"> </w:t>
      </w:r>
    </w:p>
    <w:p w14:paraId="70DF1D0F" w14:textId="39237B68" w:rsidR="00DA4C9B" w:rsidRDefault="00DA4C9B" w:rsidP="00A125E4">
      <w:pPr>
        <w:spacing w:before="120"/>
        <w:jc w:val="both"/>
        <w:rPr>
          <w:rFonts w:asciiTheme="minorHAnsi" w:hAnsiTheme="minorHAnsi"/>
          <w:iCs/>
        </w:rPr>
      </w:pPr>
      <w:r w:rsidRPr="0073469C">
        <w:rPr>
          <w:rFonts w:asciiTheme="minorHAnsi" w:hAnsiTheme="minorHAnsi"/>
          <w:iCs/>
        </w:rPr>
        <w:lastRenderedPageBreak/>
        <w:t xml:space="preserve">- i dottorandi che </w:t>
      </w:r>
      <w:r w:rsidRPr="0073469C">
        <w:rPr>
          <w:rFonts w:asciiTheme="minorHAnsi" w:hAnsiTheme="minorHAnsi"/>
          <w:b/>
          <w:iCs/>
        </w:rPr>
        <w:t>nell’</w:t>
      </w:r>
      <w:proofErr w:type="spellStart"/>
      <w:r w:rsidRPr="0073469C">
        <w:rPr>
          <w:rFonts w:asciiTheme="minorHAnsi" w:hAnsiTheme="minorHAnsi"/>
          <w:b/>
          <w:iCs/>
        </w:rPr>
        <w:t>a.a</w:t>
      </w:r>
      <w:proofErr w:type="spellEnd"/>
      <w:r w:rsidRPr="0073469C">
        <w:rPr>
          <w:rFonts w:asciiTheme="minorHAnsi" w:hAnsiTheme="minorHAnsi"/>
          <w:b/>
          <w:iCs/>
        </w:rPr>
        <w:t xml:space="preserve"> 20</w:t>
      </w:r>
      <w:r>
        <w:rPr>
          <w:rFonts w:asciiTheme="minorHAnsi" w:hAnsiTheme="minorHAnsi"/>
          <w:b/>
          <w:iCs/>
        </w:rPr>
        <w:t>2</w:t>
      </w:r>
      <w:r w:rsidR="009345D4">
        <w:rPr>
          <w:rFonts w:asciiTheme="minorHAnsi" w:hAnsiTheme="minorHAnsi"/>
          <w:b/>
          <w:iCs/>
        </w:rPr>
        <w:t>1</w:t>
      </w:r>
      <w:r w:rsidRPr="0073469C">
        <w:rPr>
          <w:rFonts w:asciiTheme="minorHAnsi" w:hAnsiTheme="minorHAnsi"/>
          <w:b/>
          <w:iCs/>
        </w:rPr>
        <w:t>/202</w:t>
      </w:r>
      <w:r w:rsidR="009345D4">
        <w:rPr>
          <w:rFonts w:asciiTheme="minorHAnsi" w:hAnsiTheme="minorHAnsi"/>
          <w:b/>
          <w:iCs/>
        </w:rPr>
        <w:t>2</w:t>
      </w:r>
      <w:r w:rsidRPr="0073469C">
        <w:rPr>
          <w:rFonts w:asciiTheme="minorHAnsi" w:hAnsiTheme="minorHAnsi"/>
          <w:b/>
          <w:iCs/>
        </w:rPr>
        <w:t xml:space="preserve"> </w:t>
      </w:r>
      <w:r w:rsidRPr="00291459">
        <w:rPr>
          <w:rFonts w:asciiTheme="minorHAnsi" w:hAnsiTheme="minorHAnsi"/>
          <w:bCs/>
          <w:iCs/>
        </w:rPr>
        <w:t>s</w:t>
      </w:r>
      <w:r w:rsidRPr="0073469C">
        <w:rPr>
          <w:rFonts w:asciiTheme="minorHAnsi" w:hAnsiTheme="minorHAnsi"/>
          <w:iCs/>
        </w:rPr>
        <w:t>ono iscritti a dottorati</w:t>
      </w:r>
      <w:r w:rsidR="009D660D">
        <w:rPr>
          <w:rFonts w:asciiTheme="minorHAnsi" w:hAnsiTheme="minorHAnsi"/>
          <w:iCs/>
        </w:rPr>
        <w:t xml:space="preserve"> di ricerca </w:t>
      </w:r>
      <w:r w:rsidR="009D660D">
        <w:rPr>
          <w:rFonts w:asciiTheme="minorHAnsi" w:hAnsiTheme="minorHAnsi"/>
          <w:b/>
          <w:iCs/>
        </w:rPr>
        <w:t xml:space="preserve">dei Dipartimenti di Economia, Giurisprudenza, Scienze politiche </w:t>
      </w:r>
      <w:r w:rsidRPr="0073469C">
        <w:rPr>
          <w:rFonts w:asciiTheme="minorHAnsi" w:hAnsiTheme="minorHAnsi"/>
          <w:iCs/>
        </w:rPr>
        <w:t xml:space="preserve">e non prevedono di conseguire il titolo prima </w:t>
      </w:r>
      <w:r w:rsidRPr="009D660D">
        <w:rPr>
          <w:rFonts w:asciiTheme="minorHAnsi" w:hAnsiTheme="minorHAnsi"/>
          <w:bCs/>
          <w:iCs/>
        </w:rPr>
        <w:t>di</w:t>
      </w:r>
      <w:r w:rsidRPr="0021613E">
        <w:rPr>
          <w:rFonts w:asciiTheme="minorHAnsi" w:hAnsiTheme="minorHAnsi"/>
          <w:b/>
          <w:iCs/>
        </w:rPr>
        <w:t xml:space="preserve"> luglio 202</w:t>
      </w:r>
      <w:r w:rsidR="009345D4">
        <w:rPr>
          <w:rFonts w:asciiTheme="minorHAnsi" w:hAnsiTheme="minorHAnsi"/>
          <w:b/>
          <w:iCs/>
        </w:rPr>
        <w:t>3</w:t>
      </w:r>
      <w:r w:rsidRPr="0073469C">
        <w:rPr>
          <w:rFonts w:asciiTheme="minorHAnsi" w:hAnsiTheme="minorHAnsi"/>
          <w:iCs/>
        </w:rPr>
        <w:t>.</w:t>
      </w:r>
    </w:p>
    <w:p w14:paraId="756AB35D" w14:textId="78593854" w:rsidR="00B60140" w:rsidRPr="00A85636" w:rsidRDefault="00B60140" w:rsidP="00A125E4">
      <w:pPr>
        <w:spacing w:before="120"/>
        <w:jc w:val="both"/>
        <w:rPr>
          <w:rFonts w:asciiTheme="minorHAnsi" w:hAnsiTheme="minorHAnsi"/>
          <w:b/>
          <w:bCs/>
          <w:iCs/>
        </w:rPr>
      </w:pPr>
      <w:r w:rsidRPr="00A85636">
        <w:rPr>
          <w:rFonts w:asciiTheme="minorHAnsi" w:hAnsiTheme="minorHAnsi"/>
          <w:b/>
          <w:bCs/>
          <w:iCs/>
        </w:rPr>
        <w:t xml:space="preserve">Ciascuno </w:t>
      </w:r>
      <w:r w:rsidR="009C0E3E">
        <w:rPr>
          <w:rFonts w:asciiTheme="minorHAnsi" w:hAnsiTheme="minorHAnsi"/>
          <w:b/>
          <w:bCs/>
          <w:iCs/>
        </w:rPr>
        <w:t xml:space="preserve">candidato </w:t>
      </w:r>
      <w:r w:rsidRPr="00A85636">
        <w:rPr>
          <w:rFonts w:asciiTheme="minorHAnsi" w:hAnsiTheme="minorHAnsi"/>
          <w:b/>
          <w:bCs/>
          <w:iCs/>
        </w:rPr>
        <w:t xml:space="preserve">può </w:t>
      </w:r>
      <w:r w:rsidR="00A85636" w:rsidRPr="00A85636">
        <w:rPr>
          <w:rFonts w:asciiTheme="minorHAnsi" w:hAnsiTheme="minorHAnsi"/>
          <w:b/>
          <w:bCs/>
          <w:iCs/>
        </w:rPr>
        <w:t xml:space="preserve">avanzare domanda per un massimo di due profili, indicando l’ordine di preferenza.  </w:t>
      </w:r>
    </w:p>
    <w:p w14:paraId="447DAE24" w14:textId="77777777" w:rsidR="00DA4C9B" w:rsidRPr="00DA4C9B" w:rsidRDefault="00DA4C9B" w:rsidP="004D1692">
      <w:pPr>
        <w:ind w:firstLine="284"/>
        <w:jc w:val="both"/>
        <w:rPr>
          <w:rFonts w:asciiTheme="minorHAnsi" w:hAnsiTheme="minorHAnsi"/>
        </w:rPr>
      </w:pPr>
    </w:p>
    <w:p w14:paraId="248E6256" w14:textId="77777777" w:rsidR="00DA4C9B" w:rsidRPr="00DA4C9B" w:rsidRDefault="00DA4C9B" w:rsidP="004D1692">
      <w:pPr>
        <w:ind w:firstLine="284"/>
        <w:jc w:val="center"/>
        <w:rPr>
          <w:rFonts w:asciiTheme="minorHAnsi" w:hAnsiTheme="minorHAnsi"/>
          <w:b/>
          <w:bCs/>
        </w:rPr>
      </w:pPr>
      <w:r w:rsidRPr="00DA4C9B">
        <w:rPr>
          <w:rFonts w:asciiTheme="minorHAnsi" w:hAnsiTheme="minorHAnsi"/>
          <w:b/>
          <w:bCs/>
        </w:rPr>
        <w:t>Art. 3</w:t>
      </w:r>
    </w:p>
    <w:p w14:paraId="36A6DEAA" w14:textId="161C8D4B" w:rsidR="00DA4C9B" w:rsidRPr="0073469C" w:rsidRDefault="00DA4C9B" w:rsidP="009C0E3E">
      <w:pPr>
        <w:spacing w:before="120"/>
        <w:jc w:val="both"/>
        <w:rPr>
          <w:rFonts w:asciiTheme="minorHAnsi" w:hAnsiTheme="minorHAnsi"/>
        </w:rPr>
      </w:pPr>
      <w:r w:rsidRPr="0073469C">
        <w:rPr>
          <w:rFonts w:asciiTheme="minorHAnsi" w:hAnsiTheme="minorHAnsi"/>
        </w:rPr>
        <w:t xml:space="preserve">Le domande di partecipazione al concorso, da redigere in carta libera, secondo l’allegato </w:t>
      </w:r>
      <w:proofErr w:type="spellStart"/>
      <w:r w:rsidRPr="0073469C">
        <w:rPr>
          <w:rFonts w:asciiTheme="minorHAnsi" w:hAnsiTheme="minorHAnsi"/>
          <w:b/>
        </w:rPr>
        <w:t>Mod</w:t>
      </w:r>
      <w:proofErr w:type="spellEnd"/>
      <w:r w:rsidRPr="0073469C">
        <w:rPr>
          <w:rFonts w:asciiTheme="minorHAnsi" w:hAnsiTheme="minorHAnsi"/>
          <w:b/>
        </w:rPr>
        <w:t>. A</w:t>
      </w:r>
      <w:r>
        <w:rPr>
          <w:rFonts w:asciiTheme="minorHAnsi" w:hAnsiTheme="minorHAnsi"/>
        </w:rPr>
        <w:t xml:space="preserve"> </w:t>
      </w:r>
      <w:r w:rsidRPr="0073469C">
        <w:rPr>
          <w:rFonts w:asciiTheme="minorHAnsi" w:hAnsiTheme="minorHAnsi"/>
        </w:rPr>
        <w:t xml:space="preserve">e corredate dalla documentazione richiesta, dovranno essere indirizzate al </w:t>
      </w:r>
      <w:r w:rsidRPr="0073469C">
        <w:rPr>
          <w:rFonts w:asciiTheme="minorHAnsi" w:hAnsiTheme="minorHAnsi"/>
          <w:b/>
        </w:rPr>
        <w:t>Direttore del Dipartimento di Scienze Politiche – Via Pascoli</w:t>
      </w:r>
      <w:r>
        <w:rPr>
          <w:rFonts w:asciiTheme="minorHAnsi" w:hAnsiTheme="minorHAnsi"/>
          <w:b/>
        </w:rPr>
        <w:t>, 20</w:t>
      </w:r>
      <w:r w:rsidRPr="0073469C">
        <w:rPr>
          <w:rFonts w:asciiTheme="minorHAnsi" w:hAnsiTheme="minorHAnsi"/>
          <w:b/>
        </w:rPr>
        <w:t xml:space="preserve"> – 06123 Perugia </w:t>
      </w:r>
      <w:r w:rsidRPr="0073469C">
        <w:rPr>
          <w:rFonts w:asciiTheme="minorHAnsi" w:hAnsiTheme="minorHAnsi"/>
        </w:rPr>
        <w:t xml:space="preserve">e dovranno pervenire entro e non oltre </w:t>
      </w:r>
      <w:r w:rsidR="009C0E3E">
        <w:rPr>
          <w:rFonts w:asciiTheme="minorHAnsi" w:hAnsiTheme="minorHAnsi"/>
          <w:b/>
          <w:noProof/>
          <w:u w:val="single"/>
        </w:rPr>
        <w:t xml:space="preserve">Venerdì 2 settembre </w:t>
      </w:r>
      <w:r w:rsidR="009D660D">
        <w:rPr>
          <w:rFonts w:asciiTheme="minorHAnsi" w:hAnsiTheme="minorHAnsi"/>
          <w:b/>
          <w:noProof/>
          <w:u w:val="single"/>
        </w:rPr>
        <w:t xml:space="preserve"> </w:t>
      </w:r>
      <w:r w:rsidRPr="00F964C2">
        <w:rPr>
          <w:rFonts w:asciiTheme="minorHAnsi" w:hAnsiTheme="minorHAnsi"/>
          <w:b/>
          <w:noProof/>
          <w:u w:val="single"/>
        </w:rPr>
        <w:t>202</w:t>
      </w:r>
      <w:r w:rsidR="009345D4" w:rsidRPr="00F964C2">
        <w:rPr>
          <w:rFonts w:asciiTheme="minorHAnsi" w:hAnsiTheme="minorHAnsi"/>
          <w:b/>
          <w:noProof/>
          <w:u w:val="single"/>
        </w:rPr>
        <w:t>2</w:t>
      </w:r>
      <w:r w:rsidRPr="00F964C2">
        <w:rPr>
          <w:rFonts w:asciiTheme="minorHAnsi" w:hAnsiTheme="minorHAnsi"/>
          <w:b/>
          <w:noProof/>
          <w:u w:val="single"/>
        </w:rPr>
        <w:t>,</w:t>
      </w:r>
      <w:r w:rsidRPr="00F964C2">
        <w:rPr>
          <w:rFonts w:asciiTheme="minorHAnsi" w:hAnsiTheme="minorHAnsi"/>
        </w:rPr>
        <w:t xml:space="preserve"> pen</w:t>
      </w:r>
      <w:r w:rsidRPr="0073469C">
        <w:rPr>
          <w:rFonts w:asciiTheme="minorHAnsi" w:hAnsiTheme="minorHAnsi"/>
        </w:rPr>
        <w:t>a l'esclusione dal concorso. Non verranno prese in considerazione le istanze che perverranno oltre tale termine, ancorché spedite a mezzo posta.</w:t>
      </w:r>
    </w:p>
    <w:p w14:paraId="3AB8FADF" w14:textId="5501BF6C" w:rsidR="00DA4C9B" w:rsidRPr="0073469C" w:rsidRDefault="00DA4C9B" w:rsidP="009C0E3E">
      <w:pPr>
        <w:spacing w:before="120"/>
        <w:ind w:firstLine="284"/>
        <w:jc w:val="both"/>
        <w:rPr>
          <w:rFonts w:asciiTheme="minorHAnsi" w:hAnsiTheme="minorHAnsi"/>
        </w:rPr>
      </w:pPr>
      <w:r w:rsidRPr="0073469C">
        <w:rPr>
          <w:rFonts w:asciiTheme="minorHAnsi" w:hAnsiTheme="minorHAnsi"/>
        </w:rPr>
        <w:t>Le domande potranno essere presentate: mediante consegna diretta alla Direzione del Dipartimento di Scienze Politiche,</w:t>
      </w:r>
      <w:r>
        <w:rPr>
          <w:rFonts w:asciiTheme="minorHAnsi" w:hAnsiTheme="minorHAnsi"/>
        </w:rPr>
        <w:t xml:space="preserve"> oppure </w:t>
      </w:r>
      <w:r w:rsidR="00516DB5" w:rsidRPr="00516DB5">
        <w:rPr>
          <w:rFonts w:asciiTheme="minorHAnsi" w:hAnsiTheme="minorHAnsi"/>
        </w:rPr>
        <w:t>a mezzo posta</w:t>
      </w:r>
      <w:r w:rsidR="00516DB5">
        <w:rPr>
          <w:rFonts w:asciiTheme="minorHAnsi" w:hAnsiTheme="minorHAnsi"/>
        </w:rPr>
        <w:t xml:space="preserve"> con raccomandata A/R, oppure </w:t>
      </w:r>
      <w:r w:rsidRPr="0073469C">
        <w:rPr>
          <w:rFonts w:asciiTheme="minorHAnsi" w:hAnsiTheme="minorHAnsi"/>
        </w:rPr>
        <w:t xml:space="preserve">tramite posta elettronica all’indirizzo </w:t>
      </w:r>
      <w:r w:rsidR="00240B20">
        <w:rPr>
          <w:rFonts w:asciiTheme="minorHAnsi" w:hAnsiTheme="minorHAnsi"/>
        </w:rPr>
        <w:t xml:space="preserve"> </w:t>
      </w:r>
      <w:hyperlink r:id="rId8" w:history="1">
        <w:r w:rsidR="00240B20" w:rsidRPr="00240B20">
          <w:rPr>
            <w:rStyle w:val="Collegamentoipertestuale"/>
            <w:rFonts w:asciiTheme="minorHAnsi" w:hAnsiTheme="minorHAnsi"/>
            <w:b/>
          </w:rPr>
          <w:t>dipartimento.scipol@cert.unipg.it</w:t>
        </w:r>
      </w:hyperlink>
      <w:r w:rsidR="00240B20">
        <w:rPr>
          <w:rFonts w:asciiTheme="minorHAnsi" w:hAnsiTheme="minorHAnsi"/>
        </w:rPr>
        <w:t xml:space="preserve"> </w:t>
      </w:r>
      <w:r w:rsidR="00516DB5">
        <w:rPr>
          <w:rFonts w:asciiTheme="minorHAnsi" w:hAnsiTheme="minorHAnsi"/>
          <w:b/>
        </w:rPr>
        <w:t xml:space="preserve">inviando una </w:t>
      </w:r>
      <w:r w:rsidR="00516DB5" w:rsidRPr="00516DB5">
        <w:rPr>
          <w:rFonts w:asciiTheme="minorHAnsi" w:hAnsiTheme="minorHAnsi"/>
          <w:b/>
        </w:rPr>
        <w:t>scansione PDF in un unico file</w:t>
      </w:r>
      <w:r w:rsidR="00516DB5">
        <w:rPr>
          <w:rFonts w:asciiTheme="minorHAnsi" w:hAnsiTheme="minorHAnsi"/>
          <w:color w:val="0070C0"/>
        </w:rPr>
        <w:t xml:space="preserve">. </w:t>
      </w:r>
      <w:r w:rsidRPr="0073469C">
        <w:rPr>
          <w:rFonts w:asciiTheme="minorHAnsi" w:hAnsiTheme="minorHAnsi"/>
        </w:rPr>
        <w:t>Ai fini del rispetto del termine di presentazione delle domande di partecipazione, farà fede il timbro di arrivo del Protocollo della Direzione del Dipartimento di Scienze Politiche</w:t>
      </w:r>
      <w:r>
        <w:rPr>
          <w:rFonts w:asciiTheme="minorHAnsi" w:hAnsiTheme="minorHAnsi"/>
        </w:rPr>
        <w:t>.</w:t>
      </w:r>
      <w:r w:rsidR="00516DB5">
        <w:rPr>
          <w:rFonts w:asciiTheme="minorHAnsi" w:hAnsiTheme="minorHAnsi"/>
        </w:rPr>
        <w:t xml:space="preserve"> Nel</w:t>
      </w:r>
      <w:bookmarkStart w:id="1" w:name="_GoBack"/>
      <w:bookmarkEnd w:id="1"/>
      <w:r w:rsidR="00516DB5">
        <w:rPr>
          <w:rFonts w:asciiTheme="minorHAnsi" w:hAnsiTheme="minorHAnsi"/>
        </w:rPr>
        <w:t>la busta, in caso di consegna diretta o per posta, o nell’oggetto della mail, in caso di invio per5 posta elettronica apporre la dicitura “</w:t>
      </w:r>
      <w:r w:rsidR="00516DB5" w:rsidRPr="00516DB5">
        <w:rPr>
          <w:rFonts w:asciiTheme="minorHAnsi" w:hAnsiTheme="minorHAnsi"/>
          <w:b/>
        </w:rPr>
        <w:t xml:space="preserve">Cognome e nome – Domanda di partecipazione alla selezione </w:t>
      </w:r>
      <w:r w:rsidR="00C65AB3">
        <w:rPr>
          <w:rFonts w:asciiTheme="minorHAnsi" w:hAnsiTheme="minorHAnsi"/>
          <w:b/>
        </w:rPr>
        <w:t xml:space="preserve">per attività di tutorato </w:t>
      </w:r>
      <w:r w:rsidR="00516DB5" w:rsidRPr="00516DB5">
        <w:rPr>
          <w:rFonts w:asciiTheme="minorHAnsi" w:hAnsiTheme="minorHAnsi"/>
          <w:b/>
        </w:rPr>
        <w:t>di cui al</w:t>
      </w:r>
      <w:r w:rsidR="00C65AB3">
        <w:rPr>
          <w:rFonts w:asciiTheme="minorHAnsi" w:hAnsiTheme="minorHAnsi"/>
          <w:b/>
        </w:rPr>
        <w:t>l’avviso del 2</w:t>
      </w:r>
      <w:r w:rsidR="00516DB5" w:rsidRPr="00516DB5">
        <w:rPr>
          <w:rFonts w:asciiTheme="minorHAnsi" w:hAnsiTheme="minorHAnsi"/>
          <w:b/>
        </w:rPr>
        <w:t>0 luglio 2022</w:t>
      </w:r>
      <w:r w:rsidR="00516DB5">
        <w:rPr>
          <w:rFonts w:asciiTheme="minorHAnsi" w:hAnsiTheme="minorHAnsi"/>
        </w:rPr>
        <w:t>”</w:t>
      </w:r>
    </w:p>
    <w:p w14:paraId="657D120E" w14:textId="77777777" w:rsidR="00DA4C9B" w:rsidRPr="0073469C" w:rsidRDefault="00DA4C9B" w:rsidP="00A125E4">
      <w:pPr>
        <w:spacing w:before="120"/>
        <w:jc w:val="both"/>
        <w:rPr>
          <w:rFonts w:asciiTheme="minorHAnsi" w:hAnsiTheme="minorHAnsi"/>
        </w:rPr>
      </w:pPr>
      <w:r w:rsidRPr="0073469C">
        <w:rPr>
          <w:rFonts w:asciiTheme="minorHAnsi" w:hAnsiTheme="minorHAnsi"/>
        </w:rPr>
        <w:t>L'omessa apposizione della firma autografa a sottoscrizione della domanda è motivo di tassativa esclusione dal concorso.</w:t>
      </w:r>
    </w:p>
    <w:p w14:paraId="52C3F5C4" w14:textId="77777777" w:rsidR="00DA4C9B" w:rsidRPr="00DA4C9B" w:rsidRDefault="00DA4C9B" w:rsidP="004D1692">
      <w:pPr>
        <w:ind w:firstLine="284"/>
        <w:jc w:val="both"/>
        <w:rPr>
          <w:rFonts w:asciiTheme="minorHAnsi" w:hAnsiTheme="minorHAnsi"/>
        </w:rPr>
      </w:pPr>
    </w:p>
    <w:p w14:paraId="42B83D0A" w14:textId="77777777" w:rsidR="00DA4C9B" w:rsidRPr="00753DDD" w:rsidRDefault="00DA4C9B" w:rsidP="004D1692">
      <w:pPr>
        <w:ind w:firstLine="284"/>
        <w:jc w:val="center"/>
        <w:rPr>
          <w:rFonts w:asciiTheme="minorHAnsi" w:hAnsiTheme="minorHAnsi"/>
          <w:b/>
          <w:bCs/>
        </w:rPr>
      </w:pPr>
      <w:r w:rsidRPr="00753DDD">
        <w:rPr>
          <w:rFonts w:asciiTheme="minorHAnsi" w:hAnsiTheme="minorHAnsi"/>
          <w:b/>
          <w:bCs/>
        </w:rPr>
        <w:t>Art. 4</w:t>
      </w:r>
    </w:p>
    <w:p w14:paraId="310A847F" w14:textId="77777777" w:rsidR="00DA4C9B" w:rsidRPr="00DA4C9B" w:rsidRDefault="00DA4C9B" w:rsidP="00A125E4">
      <w:pPr>
        <w:spacing w:before="120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>Il candidato dovrà dichiarare sotto la propria responsabilità:</w:t>
      </w:r>
    </w:p>
    <w:p w14:paraId="7B89CA22" w14:textId="77777777" w:rsidR="00DA4C9B" w:rsidRPr="00DA4C9B" w:rsidRDefault="00DA4C9B" w:rsidP="004D1692">
      <w:pPr>
        <w:spacing w:before="60"/>
        <w:ind w:firstLine="284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>1. le proprie generalità, la data e il luogo di nascita, la residenza ed il recapito eletto agli effetti del concorso (specificando il codice di avviamento postale), il numero telefonico e l’indirizzo di posta elettronica;</w:t>
      </w:r>
    </w:p>
    <w:p w14:paraId="701C7DEC" w14:textId="77777777" w:rsidR="00DA4C9B" w:rsidRPr="00DA4C9B" w:rsidRDefault="00DA4C9B" w:rsidP="004D1692">
      <w:pPr>
        <w:spacing w:before="60"/>
        <w:ind w:firstLine="284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>2. il requisito di accesso posseduto: iscrizione al Corso di laurea magistrale ovvero al Dottorato di ricerca di cui all’art. 2 del presente bando;</w:t>
      </w:r>
    </w:p>
    <w:p w14:paraId="1017C571" w14:textId="77777777" w:rsidR="00DA4C9B" w:rsidRPr="00DA4C9B" w:rsidRDefault="00DA4C9B" w:rsidP="004D1692">
      <w:pPr>
        <w:spacing w:before="60"/>
        <w:ind w:firstLine="284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 xml:space="preserve">3. votazioni ed esami come specificato nel modello di domanda – </w:t>
      </w:r>
      <w:proofErr w:type="spellStart"/>
      <w:r w:rsidRPr="00DA4C9B">
        <w:rPr>
          <w:rFonts w:asciiTheme="minorHAnsi" w:hAnsiTheme="minorHAnsi"/>
        </w:rPr>
        <w:t>Mod</w:t>
      </w:r>
      <w:proofErr w:type="spellEnd"/>
      <w:r w:rsidRPr="00DA4C9B">
        <w:rPr>
          <w:rFonts w:asciiTheme="minorHAnsi" w:hAnsiTheme="minorHAnsi"/>
        </w:rPr>
        <w:t xml:space="preserve">. A; </w:t>
      </w:r>
    </w:p>
    <w:p w14:paraId="7AFE3984" w14:textId="77777777" w:rsidR="00DA4C9B" w:rsidRPr="00DA4C9B" w:rsidRDefault="00DA4C9B" w:rsidP="004D1692">
      <w:pPr>
        <w:spacing w:before="60"/>
        <w:ind w:firstLine="284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 xml:space="preserve">4. l’insussistenza di cause limitative della capacità del candidato di sottoscrivere contratti con la Pubblica Amministrazione e di espletare l’incarico oggetto della selezione; nel caso di candidati dipendenti di Pubbliche Amministrazioni è presupposto imprescindibile, ai fini della legittima partecipazione alla presente procedura, la previa autorizzazione all’espletamento dell’incarico in oggetto, da parte dell’Amministrazione di appartenenza, autorizzazione resa ai sensi dell’art. 53 del </w:t>
      </w:r>
      <w:proofErr w:type="spellStart"/>
      <w:r w:rsidRPr="00DA4C9B">
        <w:rPr>
          <w:rFonts w:asciiTheme="minorHAnsi" w:hAnsiTheme="minorHAnsi"/>
        </w:rPr>
        <w:t>D.Lgs.</w:t>
      </w:r>
      <w:proofErr w:type="spellEnd"/>
      <w:r w:rsidRPr="00DA4C9B">
        <w:rPr>
          <w:rFonts w:asciiTheme="minorHAnsi" w:hAnsiTheme="minorHAnsi"/>
        </w:rPr>
        <w:t xml:space="preserve"> 165/2001 e della quale dovranno essere dichiarati gli estremi;</w:t>
      </w:r>
    </w:p>
    <w:p w14:paraId="05F1895F" w14:textId="77777777" w:rsidR="00DA4C9B" w:rsidRPr="00DA4C9B" w:rsidRDefault="00DA4C9B" w:rsidP="004D1692">
      <w:pPr>
        <w:spacing w:before="60"/>
        <w:ind w:firstLine="284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>5. la non sussistenza di altro contratto per il medesimo anno accademico avente il medesimo oggetto, sottoscritto presso l’Università di Perugia;</w:t>
      </w:r>
    </w:p>
    <w:p w14:paraId="1E2FC446" w14:textId="77777777" w:rsidR="00DA4C9B" w:rsidRPr="00DA4C9B" w:rsidRDefault="00DA4C9B" w:rsidP="004D1692">
      <w:pPr>
        <w:spacing w:before="60"/>
        <w:ind w:firstLine="284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>6. di autorizzare la pubblicazione on line del curriculum vitae sul sito web dell’ateneo, in caso di sottoscrizione del contratto, ai sensi dell’art. 5 del D.L. 196/2003;</w:t>
      </w:r>
    </w:p>
    <w:p w14:paraId="29898534" w14:textId="77777777" w:rsidR="00DA4C9B" w:rsidRPr="00DA4C9B" w:rsidRDefault="00DA4C9B" w:rsidP="004D1692">
      <w:pPr>
        <w:spacing w:before="60"/>
        <w:ind w:firstLine="284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>7. di aver preso visione del bando e di accettare tutte le condizioni ivi previste.</w:t>
      </w:r>
    </w:p>
    <w:p w14:paraId="5BD855E8" w14:textId="77777777" w:rsidR="00DA4C9B" w:rsidRPr="00DA4C9B" w:rsidRDefault="00DA4C9B" w:rsidP="00A125E4">
      <w:pPr>
        <w:spacing w:before="120"/>
        <w:ind w:firstLine="284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lastRenderedPageBreak/>
        <w:t xml:space="preserve">Alla domanda - </w:t>
      </w:r>
      <w:r w:rsidRPr="00DA4C9B">
        <w:rPr>
          <w:rFonts w:asciiTheme="minorHAnsi" w:hAnsiTheme="minorHAnsi"/>
          <w:b/>
          <w:bCs/>
        </w:rPr>
        <w:t>modello A</w:t>
      </w:r>
      <w:r w:rsidRPr="00DA4C9B">
        <w:rPr>
          <w:rFonts w:asciiTheme="minorHAnsi" w:hAnsiTheme="minorHAnsi"/>
        </w:rPr>
        <w:t xml:space="preserve"> – gli aspiranti debbono allegare:</w:t>
      </w:r>
    </w:p>
    <w:p w14:paraId="15647B87" w14:textId="77777777" w:rsidR="00DA4C9B" w:rsidRPr="00DA4C9B" w:rsidRDefault="00DA4C9B" w:rsidP="00A125E4">
      <w:pPr>
        <w:spacing w:before="120"/>
        <w:ind w:firstLine="284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 xml:space="preserve">a) curriculum vitae formativo e professionale </w:t>
      </w:r>
    </w:p>
    <w:p w14:paraId="4AE3A024" w14:textId="77777777" w:rsidR="00DA4C9B" w:rsidRPr="00DA4C9B" w:rsidRDefault="00DA4C9B" w:rsidP="00A125E4">
      <w:pPr>
        <w:spacing w:before="120"/>
        <w:ind w:firstLine="284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 xml:space="preserve">b) dichiarazione sostitutiva di atto di notorietà modello B </w:t>
      </w:r>
    </w:p>
    <w:p w14:paraId="19836477" w14:textId="77777777" w:rsidR="00DA4C9B" w:rsidRPr="00DA4C9B" w:rsidRDefault="00DA4C9B" w:rsidP="00A125E4">
      <w:pPr>
        <w:spacing w:before="120"/>
        <w:ind w:firstLine="284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>c) fotocopia di un documento di identità in corso di validità.</w:t>
      </w:r>
    </w:p>
    <w:p w14:paraId="23BD2E4C" w14:textId="77777777" w:rsidR="00DA4C9B" w:rsidRPr="00DA4C9B" w:rsidRDefault="00DA4C9B" w:rsidP="00A125E4">
      <w:pPr>
        <w:spacing w:before="120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>Tutti i documenti dovranno essere presentati in carta libera.</w:t>
      </w:r>
    </w:p>
    <w:p w14:paraId="15239ADD" w14:textId="77777777" w:rsidR="00DA4C9B" w:rsidRPr="00DA4C9B" w:rsidRDefault="00DA4C9B" w:rsidP="00A125E4">
      <w:pPr>
        <w:spacing w:before="120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 xml:space="preserve">Il Dipartimento non assume alcuna responsabilità per eventuali disguidi nelle comunicazioni dipendenti da inesatte indicazioni della residenza e del recapito da parte dell'aspirante o da mancata oppure tardiva comunicazione del cambiamento degli stessi, né per eventuali disguidi postali o telegrafici non imputabili a colpa del Dipartimento stesso. </w:t>
      </w:r>
    </w:p>
    <w:p w14:paraId="0EDCC8A1" w14:textId="77777777" w:rsidR="00DA4C9B" w:rsidRPr="00DA4C9B" w:rsidRDefault="00DA4C9B" w:rsidP="004D1692">
      <w:pPr>
        <w:ind w:firstLine="284"/>
        <w:jc w:val="both"/>
        <w:rPr>
          <w:rFonts w:asciiTheme="minorHAnsi" w:hAnsiTheme="minorHAnsi"/>
        </w:rPr>
      </w:pPr>
    </w:p>
    <w:p w14:paraId="470977FE" w14:textId="77777777" w:rsidR="00DA4C9B" w:rsidRPr="00DA4C9B" w:rsidRDefault="00DA4C9B" w:rsidP="004D1692">
      <w:pPr>
        <w:ind w:firstLine="284"/>
        <w:jc w:val="center"/>
        <w:rPr>
          <w:rFonts w:asciiTheme="minorHAnsi" w:hAnsiTheme="minorHAnsi"/>
          <w:b/>
          <w:bCs/>
        </w:rPr>
      </w:pPr>
      <w:r w:rsidRPr="00DA4C9B">
        <w:rPr>
          <w:rFonts w:asciiTheme="minorHAnsi" w:hAnsiTheme="minorHAnsi"/>
          <w:b/>
          <w:bCs/>
        </w:rPr>
        <w:t>Art. 5</w:t>
      </w:r>
    </w:p>
    <w:p w14:paraId="1444B368" w14:textId="010B30DF" w:rsidR="00DA4C9B" w:rsidRPr="0073469C" w:rsidRDefault="00DA4C9B" w:rsidP="00A125E4">
      <w:pPr>
        <w:spacing w:before="120"/>
        <w:jc w:val="both"/>
        <w:rPr>
          <w:rFonts w:asciiTheme="minorHAnsi" w:hAnsiTheme="minorHAnsi"/>
        </w:rPr>
      </w:pPr>
      <w:r w:rsidRPr="0073469C">
        <w:rPr>
          <w:rFonts w:asciiTheme="minorHAnsi" w:hAnsiTheme="minorHAnsi"/>
        </w:rPr>
        <w:t>L</w:t>
      </w:r>
      <w:r w:rsidR="009D660D">
        <w:rPr>
          <w:rFonts w:asciiTheme="minorHAnsi" w:hAnsiTheme="minorHAnsi"/>
        </w:rPr>
        <w:t>e</w:t>
      </w:r>
      <w:r w:rsidRPr="0073469C">
        <w:rPr>
          <w:rFonts w:asciiTheme="minorHAnsi" w:hAnsiTheme="minorHAnsi"/>
        </w:rPr>
        <w:t xml:space="preserve"> Commission</w:t>
      </w:r>
      <w:r w:rsidR="009D660D">
        <w:rPr>
          <w:rFonts w:asciiTheme="minorHAnsi" w:hAnsiTheme="minorHAnsi"/>
        </w:rPr>
        <w:t>i</w:t>
      </w:r>
      <w:r w:rsidRPr="0073469C">
        <w:rPr>
          <w:rFonts w:asciiTheme="minorHAnsi" w:hAnsiTheme="minorHAnsi"/>
        </w:rPr>
        <w:t xml:space="preserve"> esaminatric</w:t>
      </w:r>
      <w:r w:rsidR="009D660D">
        <w:rPr>
          <w:rFonts w:asciiTheme="minorHAnsi" w:hAnsiTheme="minorHAnsi"/>
        </w:rPr>
        <w:t>i</w:t>
      </w:r>
      <w:r w:rsidRPr="0073469C">
        <w:rPr>
          <w:rFonts w:asciiTheme="minorHAnsi" w:hAnsiTheme="minorHAnsi"/>
        </w:rPr>
        <w:t xml:space="preserve"> sar</w:t>
      </w:r>
      <w:r w:rsidR="009D660D">
        <w:rPr>
          <w:rFonts w:asciiTheme="minorHAnsi" w:hAnsiTheme="minorHAnsi"/>
        </w:rPr>
        <w:t>anno</w:t>
      </w:r>
      <w:r w:rsidRPr="0073469C">
        <w:rPr>
          <w:rFonts w:asciiTheme="minorHAnsi" w:hAnsiTheme="minorHAnsi"/>
        </w:rPr>
        <w:t xml:space="preserve"> nominat</w:t>
      </w:r>
      <w:r w:rsidR="009D660D">
        <w:rPr>
          <w:rFonts w:asciiTheme="minorHAnsi" w:hAnsiTheme="minorHAnsi"/>
        </w:rPr>
        <w:t>e</w:t>
      </w:r>
      <w:r w:rsidRPr="0073469C">
        <w:rPr>
          <w:rFonts w:asciiTheme="minorHAnsi" w:hAnsiTheme="minorHAnsi"/>
        </w:rPr>
        <w:t xml:space="preserve"> con atto del Direttore</w:t>
      </w:r>
      <w:r w:rsidR="00B60140">
        <w:rPr>
          <w:rFonts w:asciiTheme="minorHAnsi" w:hAnsiTheme="minorHAnsi"/>
        </w:rPr>
        <w:t xml:space="preserve"> per ciascun profilo</w:t>
      </w:r>
      <w:r w:rsidRPr="0073469C">
        <w:rPr>
          <w:rFonts w:asciiTheme="minorHAnsi" w:hAnsiTheme="minorHAnsi"/>
        </w:rPr>
        <w:t>. L’attività prestata dalla Commissione di valutazione è a titolo gratuito.</w:t>
      </w:r>
    </w:p>
    <w:p w14:paraId="1881509B" w14:textId="535B4A9C" w:rsidR="00DA4C9B" w:rsidRPr="00DA4C9B" w:rsidRDefault="00DA4C9B" w:rsidP="00A125E4">
      <w:pPr>
        <w:spacing w:before="120"/>
        <w:ind w:firstLine="284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>L’assegnazione dei contratti avverrà sulla base di una graduatoria costruita come segue:</w:t>
      </w:r>
    </w:p>
    <w:p w14:paraId="33FE04AE" w14:textId="77777777" w:rsidR="00DA4C9B" w:rsidRPr="00DA4C9B" w:rsidRDefault="00DA4C9B" w:rsidP="00A125E4">
      <w:pPr>
        <w:spacing w:before="120"/>
        <w:ind w:firstLine="284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>Titoli: fino a 60 punti;</w:t>
      </w:r>
    </w:p>
    <w:p w14:paraId="33064DCB" w14:textId="77777777" w:rsidR="00DA4C9B" w:rsidRPr="00DA4C9B" w:rsidRDefault="00DA4C9B" w:rsidP="00A125E4">
      <w:pPr>
        <w:spacing w:before="120"/>
        <w:ind w:firstLine="284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 xml:space="preserve">Colloquio: fino a 40 punti. </w:t>
      </w:r>
    </w:p>
    <w:p w14:paraId="10800B2F" w14:textId="77777777" w:rsidR="00DA4C9B" w:rsidRPr="00DA4C9B" w:rsidRDefault="00DA4C9B" w:rsidP="00A125E4">
      <w:pPr>
        <w:spacing w:before="120"/>
        <w:ind w:firstLine="284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 xml:space="preserve">Il punteggio riservato ai titoli è così determinato: </w:t>
      </w:r>
    </w:p>
    <w:p w14:paraId="1B39C4BF" w14:textId="77777777" w:rsidR="00DA4C9B" w:rsidRPr="00753DDD" w:rsidRDefault="00DA4C9B" w:rsidP="00A125E4">
      <w:pPr>
        <w:pStyle w:val="Paragrafoelenco"/>
        <w:numPr>
          <w:ilvl w:val="0"/>
          <w:numId w:val="8"/>
        </w:numPr>
        <w:spacing w:before="120" w:after="0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753DDD">
        <w:rPr>
          <w:rFonts w:asciiTheme="minorHAnsi" w:hAnsiTheme="minorHAnsi"/>
          <w:sz w:val="24"/>
          <w:szCs w:val="24"/>
        </w:rPr>
        <w:t xml:space="preserve">per gli studenti iscritti ad una laurea magistrale, si prende il voto di laurea triennale utile per l’accesso alla magistrale, si sottrae 60 e si aggiunge 10 se conseguito con lode; al valore così ottenuto si sommano 0,5 punti per ogni credito acquisito con votazione sino a 27 e 1 punto per ogni credito acquisito con una votazione di almeno 28 nel corso di laurea magistrale frequentato. Sono esclusi i crediti relativi ai debiti formativi. Il totale dei punti viene poi diviso per 2 e arrotondato all’intero più vicino sino ad un massimo di 60 punti. </w:t>
      </w:r>
    </w:p>
    <w:p w14:paraId="123D8F7B" w14:textId="77777777" w:rsidR="00DA4C9B" w:rsidRPr="00753DDD" w:rsidRDefault="00DA4C9B" w:rsidP="00A125E4">
      <w:pPr>
        <w:pStyle w:val="Paragrafoelenco"/>
        <w:numPr>
          <w:ilvl w:val="0"/>
          <w:numId w:val="8"/>
        </w:numPr>
        <w:spacing w:before="120" w:after="0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753DDD">
        <w:rPr>
          <w:rFonts w:asciiTheme="minorHAnsi" w:hAnsiTheme="minorHAnsi"/>
          <w:sz w:val="24"/>
          <w:szCs w:val="24"/>
        </w:rPr>
        <w:t>Agli studenti iscritti ad un dottorato, è assegnato il voto massimo riservato ai titoli.</w:t>
      </w:r>
    </w:p>
    <w:p w14:paraId="422C8D3C" w14:textId="5CB85411" w:rsidR="00DA4C9B" w:rsidRPr="00DA4C9B" w:rsidRDefault="00DA4C9B" w:rsidP="00A125E4">
      <w:pPr>
        <w:spacing w:before="120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 xml:space="preserve">I colloqui si terranno </w:t>
      </w:r>
      <w:r w:rsidR="00840652">
        <w:rPr>
          <w:rFonts w:asciiTheme="minorHAnsi" w:hAnsiTheme="minorHAnsi"/>
        </w:rPr>
        <w:t xml:space="preserve">nei giorni </w:t>
      </w:r>
      <w:r w:rsidR="00A125E4">
        <w:rPr>
          <w:rFonts w:asciiTheme="minorHAnsi" w:hAnsiTheme="minorHAnsi"/>
          <w:b/>
          <w:bCs/>
        </w:rPr>
        <w:t>indicati nell’ALLEGATO 1 per ciascun profilo</w:t>
      </w:r>
      <w:r w:rsidR="00840652">
        <w:rPr>
          <w:rFonts w:asciiTheme="minorHAnsi" w:hAnsiTheme="minorHAnsi"/>
        </w:rPr>
        <w:t xml:space="preserve">, </w:t>
      </w:r>
      <w:r w:rsidRPr="00DA4C9B">
        <w:rPr>
          <w:rFonts w:asciiTheme="minorHAnsi" w:hAnsiTheme="minorHAnsi"/>
        </w:rPr>
        <w:t>in modalità telematica tramite la piattaforma Teams</w:t>
      </w:r>
      <w:r w:rsidR="00B60140">
        <w:rPr>
          <w:rFonts w:asciiTheme="minorHAnsi" w:hAnsiTheme="minorHAnsi"/>
        </w:rPr>
        <w:t>.</w:t>
      </w:r>
      <w:r w:rsidRPr="00DA4C9B">
        <w:rPr>
          <w:rFonts w:asciiTheme="minorHAnsi" w:hAnsiTheme="minorHAnsi"/>
        </w:rPr>
        <w:t xml:space="preserve"> </w:t>
      </w:r>
      <w:r w:rsidR="00A125E4">
        <w:rPr>
          <w:rFonts w:asciiTheme="minorHAnsi" w:hAnsiTheme="minorHAnsi"/>
        </w:rPr>
        <w:t>L</w:t>
      </w:r>
      <w:r w:rsidRPr="00DA4C9B">
        <w:rPr>
          <w:rFonts w:asciiTheme="minorHAnsi" w:hAnsiTheme="minorHAnsi"/>
        </w:rPr>
        <w:t>’invito verrà inviato a ciascun candidato alla mail indicata</w:t>
      </w:r>
      <w:r w:rsidR="00840652">
        <w:rPr>
          <w:rFonts w:asciiTheme="minorHAnsi" w:hAnsiTheme="minorHAnsi"/>
        </w:rPr>
        <w:t xml:space="preserve"> nella domanda di partecipazione alla </w:t>
      </w:r>
      <w:proofErr w:type="spellStart"/>
      <w:r w:rsidR="00840652">
        <w:rPr>
          <w:rFonts w:asciiTheme="minorHAnsi" w:hAnsiTheme="minorHAnsi"/>
        </w:rPr>
        <w:t>se</w:t>
      </w:r>
      <w:r w:rsidR="00A125E4">
        <w:rPr>
          <w:rFonts w:asciiTheme="minorHAnsi" w:hAnsiTheme="minorHAnsi"/>
        </w:rPr>
        <w:t>selezione</w:t>
      </w:r>
      <w:proofErr w:type="spellEnd"/>
      <w:r w:rsidRPr="00DA4C9B">
        <w:rPr>
          <w:rFonts w:asciiTheme="minorHAnsi" w:hAnsiTheme="minorHAnsi"/>
        </w:rPr>
        <w:t>.</w:t>
      </w:r>
    </w:p>
    <w:p w14:paraId="3C8229D8" w14:textId="77777777" w:rsidR="00DA4C9B" w:rsidRPr="00C90FE1" w:rsidRDefault="00DA4C9B" w:rsidP="00A125E4">
      <w:pPr>
        <w:spacing w:before="120"/>
        <w:jc w:val="both"/>
        <w:rPr>
          <w:rFonts w:asciiTheme="minorHAnsi" w:hAnsiTheme="minorHAnsi"/>
          <w:b/>
          <w:u w:val="single"/>
        </w:rPr>
      </w:pPr>
      <w:r w:rsidRPr="00C90FE1">
        <w:rPr>
          <w:rFonts w:asciiTheme="minorHAnsi" w:hAnsiTheme="minorHAnsi"/>
          <w:b/>
          <w:u w:val="single"/>
        </w:rPr>
        <w:t xml:space="preserve">I candidati sono sin d’ora convocati per le date indicate e non verrà inviata </w:t>
      </w:r>
      <w:proofErr w:type="spellStart"/>
      <w:r w:rsidRPr="00C90FE1">
        <w:rPr>
          <w:rFonts w:asciiTheme="minorHAnsi" w:hAnsiTheme="minorHAnsi"/>
          <w:b/>
          <w:u w:val="single"/>
        </w:rPr>
        <w:t>nessuna</w:t>
      </w:r>
      <w:proofErr w:type="spellEnd"/>
      <w:r w:rsidRPr="00C90FE1">
        <w:rPr>
          <w:rFonts w:asciiTheme="minorHAnsi" w:hAnsiTheme="minorHAnsi"/>
          <w:b/>
          <w:u w:val="single"/>
        </w:rPr>
        <w:t xml:space="preserve"> ulteriore comunicazione</w:t>
      </w:r>
    </w:p>
    <w:p w14:paraId="61251EB1" w14:textId="63F77E1A" w:rsidR="00DA4C9B" w:rsidRPr="00DA4C9B" w:rsidRDefault="00DA4C9B" w:rsidP="00A125E4">
      <w:pPr>
        <w:spacing w:before="120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 xml:space="preserve">Al termine dei lavori la Commissione redige </w:t>
      </w:r>
      <w:r w:rsidR="00B60140">
        <w:rPr>
          <w:rFonts w:asciiTheme="minorHAnsi" w:hAnsiTheme="minorHAnsi"/>
        </w:rPr>
        <w:t xml:space="preserve">per ciascun profilo </w:t>
      </w:r>
      <w:r w:rsidRPr="00DA4C9B">
        <w:rPr>
          <w:rFonts w:asciiTheme="minorHAnsi" w:hAnsiTheme="minorHAnsi"/>
        </w:rPr>
        <w:t xml:space="preserve">apposito verbale contenente i criteri di valutazione, i punteggi attribuiti in base ai criteri individuati, nonché il punteggio complessivo attribuito a ciascun candidato. </w:t>
      </w:r>
    </w:p>
    <w:p w14:paraId="68174829" w14:textId="77777777" w:rsidR="00DA4C9B" w:rsidRPr="00DA4C9B" w:rsidRDefault="00DA4C9B" w:rsidP="00A125E4">
      <w:pPr>
        <w:spacing w:before="120"/>
        <w:jc w:val="both"/>
        <w:rPr>
          <w:rFonts w:asciiTheme="minorHAnsi" w:hAnsiTheme="minorHAnsi"/>
        </w:rPr>
      </w:pPr>
      <w:r w:rsidRPr="00DA4C9B">
        <w:rPr>
          <w:rFonts w:asciiTheme="minorHAnsi" w:hAnsiTheme="minorHAnsi"/>
        </w:rPr>
        <w:t>A parità di punteggio complessivo dei titoli e del colloquio prevale la minore età del candidato.</w:t>
      </w:r>
    </w:p>
    <w:p w14:paraId="7C6B6A49" w14:textId="4342B710" w:rsidR="00753DDD" w:rsidRPr="0073469C" w:rsidRDefault="00753DDD" w:rsidP="00A125E4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B60140">
        <w:rPr>
          <w:rFonts w:asciiTheme="minorHAnsi" w:hAnsiTheme="minorHAnsi"/>
        </w:rPr>
        <w:t>e</w:t>
      </w:r>
      <w:r w:rsidRPr="0073469C">
        <w:rPr>
          <w:rFonts w:asciiTheme="minorHAnsi" w:hAnsiTheme="minorHAnsi"/>
        </w:rPr>
        <w:t xml:space="preserve"> graduatori</w:t>
      </w:r>
      <w:r w:rsidR="00B60140">
        <w:rPr>
          <w:rFonts w:asciiTheme="minorHAnsi" w:hAnsiTheme="minorHAnsi"/>
        </w:rPr>
        <w:t>e</w:t>
      </w:r>
      <w:r w:rsidRPr="0073469C">
        <w:rPr>
          <w:rFonts w:asciiTheme="minorHAnsi" w:hAnsiTheme="minorHAnsi"/>
        </w:rPr>
        <w:t xml:space="preserve"> di merito </w:t>
      </w:r>
      <w:r w:rsidR="00B60140">
        <w:rPr>
          <w:rFonts w:asciiTheme="minorHAnsi" w:hAnsiTheme="minorHAnsi"/>
        </w:rPr>
        <w:t xml:space="preserve">sono </w:t>
      </w:r>
      <w:r w:rsidRPr="0073469C">
        <w:rPr>
          <w:rFonts w:asciiTheme="minorHAnsi" w:hAnsiTheme="minorHAnsi"/>
        </w:rPr>
        <w:t>approvat</w:t>
      </w:r>
      <w:r w:rsidR="00B60140">
        <w:rPr>
          <w:rFonts w:asciiTheme="minorHAnsi" w:hAnsiTheme="minorHAnsi"/>
        </w:rPr>
        <w:t>e</w:t>
      </w:r>
      <w:r w:rsidRPr="0073469C">
        <w:rPr>
          <w:rFonts w:asciiTheme="minorHAnsi" w:hAnsiTheme="minorHAnsi"/>
        </w:rPr>
        <w:t xml:space="preserve"> con atto del Direttore del Dipartimen</w:t>
      </w:r>
      <w:r>
        <w:rPr>
          <w:rFonts w:asciiTheme="minorHAnsi" w:hAnsiTheme="minorHAnsi"/>
        </w:rPr>
        <w:t>to di Scienze Politiche. Di ess</w:t>
      </w:r>
      <w:r w:rsidR="00B60140">
        <w:rPr>
          <w:rFonts w:asciiTheme="minorHAnsi" w:hAnsiTheme="minorHAnsi"/>
        </w:rPr>
        <w:t>e</w:t>
      </w:r>
      <w:r w:rsidRPr="0073469C">
        <w:rPr>
          <w:rFonts w:asciiTheme="minorHAnsi" w:hAnsiTheme="minorHAnsi"/>
        </w:rPr>
        <w:t xml:space="preserve"> è data pubblicità mediante pubblicazione all’albo del Dipartimento</w:t>
      </w:r>
      <w:r>
        <w:rPr>
          <w:rFonts w:asciiTheme="minorHAnsi" w:hAnsiTheme="minorHAnsi"/>
        </w:rPr>
        <w:t xml:space="preserve"> e dell’Ateneo</w:t>
      </w:r>
      <w:r w:rsidRPr="0073469C">
        <w:rPr>
          <w:rFonts w:asciiTheme="minorHAnsi" w:hAnsiTheme="minorHAnsi"/>
        </w:rPr>
        <w:t>. La pubblica</w:t>
      </w:r>
      <w:r>
        <w:rPr>
          <w:rFonts w:asciiTheme="minorHAnsi" w:hAnsiTheme="minorHAnsi"/>
        </w:rPr>
        <w:t>zione della</w:t>
      </w:r>
      <w:r w:rsidRPr="0073469C">
        <w:rPr>
          <w:rFonts w:asciiTheme="minorHAnsi" w:hAnsiTheme="minorHAnsi"/>
        </w:rPr>
        <w:t xml:space="preserve"> </w:t>
      </w:r>
      <w:r w:rsidRPr="0073469C">
        <w:rPr>
          <w:rFonts w:asciiTheme="minorHAnsi" w:hAnsiTheme="minorHAnsi"/>
        </w:rPr>
        <w:lastRenderedPageBreak/>
        <w:t>graduatori</w:t>
      </w:r>
      <w:r>
        <w:rPr>
          <w:rFonts w:asciiTheme="minorHAnsi" w:hAnsiTheme="minorHAnsi"/>
        </w:rPr>
        <w:t>a</w:t>
      </w:r>
      <w:r w:rsidRPr="0073469C">
        <w:rPr>
          <w:rFonts w:asciiTheme="minorHAnsi" w:hAnsiTheme="minorHAnsi"/>
        </w:rPr>
        <w:t xml:space="preserve"> ha valore di comunicazione ufficiale e notifica nei confronti del candidato selezionato; pertanto non è previsto l’invio di comunicazione a domicilio. Il candidato risultato vincitore sarà invitato</w:t>
      </w:r>
      <w:r>
        <w:rPr>
          <w:rFonts w:asciiTheme="minorHAnsi" w:hAnsiTheme="minorHAnsi"/>
        </w:rPr>
        <w:t xml:space="preserve"> tramite una comunicazione e-mail all’accettazione dell’incarico e alla</w:t>
      </w:r>
      <w:r w:rsidRPr="0073469C">
        <w:rPr>
          <w:rFonts w:asciiTheme="minorHAnsi" w:hAnsiTheme="minorHAnsi"/>
        </w:rPr>
        <w:t xml:space="preserve"> stipula del relativo contratto di collaborazione coordinata e continuativa. </w:t>
      </w:r>
    </w:p>
    <w:p w14:paraId="3E190A1E" w14:textId="77777777" w:rsidR="00753DDD" w:rsidRDefault="00753DDD" w:rsidP="004D1692">
      <w:pPr>
        <w:ind w:firstLine="284"/>
        <w:jc w:val="both"/>
        <w:rPr>
          <w:rFonts w:asciiTheme="minorHAnsi" w:hAnsiTheme="minorHAnsi"/>
        </w:rPr>
      </w:pPr>
    </w:p>
    <w:p w14:paraId="692C5E2F" w14:textId="22A8BAF5" w:rsidR="00DA4C9B" w:rsidRPr="00753DDD" w:rsidRDefault="00DA4C9B" w:rsidP="004D1692">
      <w:pPr>
        <w:ind w:firstLine="284"/>
        <w:jc w:val="center"/>
        <w:rPr>
          <w:rFonts w:asciiTheme="minorHAnsi" w:hAnsiTheme="minorHAnsi"/>
          <w:b/>
          <w:bCs/>
        </w:rPr>
      </w:pPr>
      <w:r w:rsidRPr="00753DDD">
        <w:rPr>
          <w:rFonts w:asciiTheme="minorHAnsi" w:hAnsiTheme="minorHAnsi"/>
          <w:b/>
          <w:bCs/>
        </w:rPr>
        <w:t>Art. 6</w:t>
      </w:r>
    </w:p>
    <w:p w14:paraId="66262FC7" w14:textId="77777777" w:rsidR="00DA4C9B" w:rsidRPr="00DA4C9B" w:rsidRDefault="00DA4C9B" w:rsidP="00A125E4">
      <w:pPr>
        <w:spacing w:before="120"/>
        <w:jc w:val="both"/>
        <w:rPr>
          <w:rFonts w:asciiTheme="minorHAnsi" w:hAnsiTheme="minorHAnsi"/>
        </w:rPr>
      </w:pPr>
      <w:r w:rsidRPr="00753DDD">
        <w:rPr>
          <w:rFonts w:asciiTheme="minorHAnsi" w:hAnsiTheme="minorHAnsi"/>
        </w:rPr>
        <w:t>Ai sensi dell’art. 10, primo comma, della legge 31.12.1996, n. 675, i dati personali forniti dai candidati saranno raccolti presso la Segreteria Amministrativa del Dipartimento di Scienze Politiche dell’Università degli Studi di Perugia per le finalità di gestione del concorso e saranno trattati presso una banca dati automatizzata anche successivamente all’instaurarsi del rapporto di lavoro medesimo. Il conferimento di tali dati è obbligatorio ai fini della valutazione dei requisiti di partecipazione pena l’esclusione dal concorso.</w:t>
      </w:r>
    </w:p>
    <w:p w14:paraId="6203C50D" w14:textId="77777777" w:rsidR="00DA4C9B" w:rsidRPr="00DA4C9B" w:rsidRDefault="00DA4C9B" w:rsidP="004D1692">
      <w:pPr>
        <w:ind w:firstLine="284"/>
        <w:jc w:val="both"/>
        <w:rPr>
          <w:rFonts w:asciiTheme="minorHAnsi" w:hAnsiTheme="minorHAnsi"/>
        </w:rPr>
      </w:pPr>
    </w:p>
    <w:p w14:paraId="45AB62CE" w14:textId="77777777" w:rsidR="00DA4C9B" w:rsidRPr="00753DDD" w:rsidRDefault="00DA4C9B" w:rsidP="004D1692">
      <w:pPr>
        <w:ind w:firstLine="284"/>
        <w:jc w:val="center"/>
        <w:rPr>
          <w:rFonts w:asciiTheme="minorHAnsi" w:hAnsiTheme="minorHAnsi"/>
          <w:b/>
          <w:bCs/>
        </w:rPr>
      </w:pPr>
      <w:r w:rsidRPr="00753DDD">
        <w:rPr>
          <w:rFonts w:asciiTheme="minorHAnsi" w:hAnsiTheme="minorHAnsi"/>
          <w:b/>
          <w:bCs/>
        </w:rPr>
        <w:t>Art. 7</w:t>
      </w:r>
    </w:p>
    <w:p w14:paraId="21F69276" w14:textId="3A0C424B" w:rsidR="00753DDD" w:rsidRDefault="00753DDD" w:rsidP="00A125E4">
      <w:pPr>
        <w:spacing w:before="120"/>
        <w:jc w:val="both"/>
        <w:rPr>
          <w:rFonts w:asciiTheme="minorHAnsi" w:hAnsiTheme="minorHAnsi"/>
        </w:rPr>
      </w:pPr>
      <w:r w:rsidRPr="0073469C">
        <w:rPr>
          <w:rFonts w:asciiTheme="minorHAnsi" w:hAnsiTheme="minorHAnsi"/>
        </w:rPr>
        <w:t>Il presente bando verrà reso pubblico mediante affissione all'Albo del Dipartimento lo stesso giorno della sua registrazione e sarà consultabile via Internet alla pagina web del Dip</w:t>
      </w:r>
      <w:r>
        <w:rPr>
          <w:rFonts w:asciiTheme="minorHAnsi" w:hAnsiTheme="minorHAnsi"/>
        </w:rPr>
        <w:t xml:space="preserve">artimento di Scienze Politiche, nonché all’Albo ufficiale di Ateneo. </w:t>
      </w:r>
      <w:r w:rsidRPr="0073469C">
        <w:rPr>
          <w:rFonts w:asciiTheme="minorHAnsi" w:hAnsiTheme="minorHAnsi"/>
        </w:rPr>
        <w:t>Per tutto quanto non previsto nel presente bando, valgono le disposizioni vigenti in materia.</w:t>
      </w:r>
    </w:p>
    <w:p w14:paraId="0B5D879F" w14:textId="77777777" w:rsidR="00753DDD" w:rsidRDefault="00753DDD" w:rsidP="004D1692">
      <w:pPr>
        <w:ind w:firstLine="284"/>
        <w:jc w:val="both"/>
        <w:rPr>
          <w:rFonts w:asciiTheme="minorHAnsi" w:hAnsiTheme="minorHAnsi"/>
        </w:rPr>
      </w:pPr>
    </w:p>
    <w:p w14:paraId="11C78009" w14:textId="6B48ACDA" w:rsidR="00A125E4" w:rsidRDefault="00753DDD" w:rsidP="00A125E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13A0">
        <w:rPr>
          <w:rFonts w:asciiTheme="minorHAnsi" w:hAnsiTheme="minorHAnsi" w:cstheme="minorHAnsi"/>
          <w:sz w:val="22"/>
          <w:szCs w:val="22"/>
        </w:rPr>
        <w:t xml:space="preserve">Responsabile amministrativo del procedimento secondo quanto previsto dagli artt. 4 e ss. Della Legge 7 agosto 1990, n. 241 e </w:t>
      </w:r>
      <w:proofErr w:type="spellStart"/>
      <w:r w:rsidRPr="006A13A0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6A13A0">
        <w:rPr>
          <w:rFonts w:asciiTheme="minorHAnsi" w:hAnsiTheme="minorHAnsi" w:cstheme="minorHAnsi"/>
          <w:sz w:val="22"/>
          <w:szCs w:val="22"/>
        </w:rPr>
        <w:t>, è il dott. Domenico Pontini (</w:t>
      </w:r>
      <w:hyperlink r:id="rId9" w:history="1">
        <w:r w:rsidR="00A125E4" w:rsidRPr="00652228">
          <w:rPr>
            <w:rStyle w:val="Collegamentoipertestuale"/>
            <w:rFonts w:asciiTheme="minorHAnsi" w:hAnsiTheme="minorHAnsi" w:cstheme="minorHAnsi"/>
            <w:sz w:val="22"/>
            <w:szCs w:val="22"/>
          </w:rPr>
          <w:t>domenico.pontini@unipg.it</w:t>
        </w:r>
      </w:hyperlink>
      <w:r w:rsidRPr="006A13A0">
        <w:rPr>
          <w:rFonts w:asciiTheme="minorHAnsi" w:hAnsiTheme="minorHAnsi" w:cstheme="minorHAnsi"/>
          <w:sz w:val="22"/>
          <w:szCs w:val="22"/>
        </w:rPr>
        <w:t>).</w:t>
      </w:r>
    </w:p>
    <w:p w14:paraId="7637C738" w14:textId="77777777" w:rsidR="00A125E4" w:rsidRDefault="00A125E4" w:rsidP="00A125E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C29C67B" w14:textId="3CC004A4" w:rsidR="00A125E4" w:rsidRPr="00A125E4" w:rsidRDefault="00A125E4" w:rsidP="00A125E4">
      <w:pPr>
        <w:spacing w:after="120"/>
        <w:jc w:val="center"/>
        <w:rPr>
          <w:rFonts w:asciiTheme="minorHAnsi" w:hAnsiTheme="minorHAnsi" w:cstheme="minorHAnsi"/>
          <w:b/>
        </w:rPr>
      </w:pPr>
      <w:r w:rsidRPr="00A125E4">
        <w:rPr>
          <w:rFonts w:asciiTheme="minorHAnsi" w:hAnsiTheme="minorHAnsi" w:cstheme="minorHAnsi"/>
          <w:b/>
        </w:rPr>
        <w:t>Art. 8</w:t>
      </w:r>
    </w:p>
    <w:p w14:paraId="42FB8833" w14:textId="6A18158B" w:rsidR="00A125E4" w:rsidRPr="00A125E4" w:rsidRDefault="00A125E4" w:rsidP="00A125E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125E4">
        <w:rPr>
          <w:rFonts w:asciiTheme="minorHAnsi" w:hAnsiTheme="minorHAnsi" w:cstheme="minorHAnsi"/>
          <w:sz w:val="22"/>
          <w:szCs w:val="22"/>
        </w:rPr>
        <w:t>I dati personali dei candidati al presente bando, acquisiti con la domanda di candidatura o con successive eventuali modalità apposite di raccolta, saranno trattati per le finalità riportate nell’informativa allegata al presente bando, nel rispetto dei principi generali di liceità, correttezza e trasparenza del Regolamento UE 2016/679 “GDPR”, del D.Lgs.196/2003 e successive modifiche e integrazioni.</w:t>
      </w:r>
    </w:p>
    <w:p w14:paraId="46A4DBF4" w14:textId="77777777" w:rsidR="00A125E4" w:rsidRPr="00A125E4" w:rsidRDefault="00A125E4" w:rsidP="00A125E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125E4">
        <w:rPr>
          <w:rFonts w:asciiTheme="minorHAnsi" w:hAnsiTheme="minorHAnsi" w:cstheme="minorHAnsi"/>
          <w:sz w:val="22"/>
          <w:szCs w:val="22"/>
        </w:rPr>
        <w:t>Nella stessa informativa sono riportate le modalità per l’esercizio dei diritti relativi al trattamento dei dati personali.</w:t>
      </w:r>
    </w:p>
    <w:p w14:paraId="1E288E92" w14:textId="3D96E7CC" w:rsidR="00753DDD" w:rsidRPr="006A13A0" w:rsidRDefault="00A125E4" w:rsidP="00A125E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125E4">
        <w:rPr>
          <w:rFonts w:asciiTheme="minorHAnsi" w:hAnsiTheme="minorHAnsi" w:cstheme="minorHAnsi"/>
          <w:sz w:val="22"/>
          <w:szCs w:val="22"/>
        </w:rPr>
        <w:t>Presentando la domanda di partecipazione, i candidati assicurano di aver preso visione di tale informativa sul trattamento dei loro dati personali.</w:t>
      </w:r>
    </w:p>
    <w:p w14:paraId="14F2262C" w14:textId="77777777" w:rsidR="00753DDD" w:rsidRPr="0073469C" w:rsidRDefault="00753DDD" w:rsidP="004D1692">
      <w:pPr>
        <w:ind w:firstLine="284"/>
        <w:jc w:val="both"/>
        <w:rPr>
          <w:rFonts w:asciiTheme="minorHAnsi" w:hAnsiTheme="minorHAnsi"/>
        </w:rPr>
      </w:pPr>
    </w:p>
    <w:p w14:paraId="28AF2321" w14:textId="74992ECE" w:rsidR="00753DDD" w:rsidRPr="0073469C" w:rsidRDefault="00753DDD" w:rsidP="00A125E4">
      <w:pPr>
        <w:jc w:val="both"/>
        <w:rPr>
          <w:rFonts w:asciiTheme="minorHAnsi" w:hAnsiTheme="minorHAnsi"/>
        </w:rPr>
      </w:pPr>
      <w:r w:rsidRPr="0073469C">
        <w:rPr>
          <w:rFonts w:asciiTheme="minorHAnsi" w:hAnsiTheme="minorHAnsi"/>
        </w:rPr>
        <w:t xml:space="preserve">Perugia, </w:t>
      </w:r>
      <w:r w:rsidR="007A0ACD">
        <w:rPr>
          <w:rFonts w:asciiTheme="minorHAnsi" w:hAnsiTheme="minorHAnsi"/>
        </w:rPr>
        <w:t>20</w:t>
      </w:r>
      <w:r w:rsidR="00F964C2">
        <w:rPr>
          <w:rFonts w:asciiTheme="minorHAnsi" w:hAnsiTheme="minorHAnsi"/>
        </w:rPr>
        <w:t xml:space="preserve"> </w:t>
      </w:r>
      <w:r w:rsidR="00B60140">
        <w:rPr>
          <w:rFonts w:asciiTheme="minorHAnsi" w:hAnsiTheme="minorHAnsi"/>
        </w:rPr>
        <w:t xml:space="preserve">luglio </w:t>
      </w:r>
      <w:r w:rsidR="00F964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202</w:t>
      </w:r>
      <w:r w:rsidR="009345D4">
        <w:rPr>
          <w:rFonts w:asciiTheme="minorHAnsi" w:hAnsiTheme="minorHAnsi"/>
        </w:rPr>
        <w:t>2</w:t>
      </w:r>
    </w:p>
    <w:p w14:paraId="61E364DB" w14:textId="77777777" w:rsidR="00753DDD" w:rsidRPr="0073469C" w:rsidRDefault="00753DDD" w:rsidP="004D1692">
      <w:pPr>
        <w:ind w:firstLine="284"/>
        <w:jc w:val="both"/>
        <w:rPr>
          <w:rFonts w:asciiTheme="minorHAnsi" w:hAnsiTheme="minorHAnsi"/>
        </w:rPr>
      </w:pPr>
    </w:p>
    <w:p w14:paraId="6BA1046A" w14:textId="77777777" w:rsidR="00753DDD" w:rsidRDefault="00753DDD" w:rsidP="00A125E4">
      <w:pPr>
        <w:jc w:val="both"/>
        <w:rPr>
          <w:rFonts w:asciiTheme="minorHAnsi" w:hAnsiTheme="minorHAnsi"/>
        </w:rPr>
      </w:pPr>
      <w:r w:rsidRPr="0073469C">
        <w:rPr>
          <w:rFonts w:asciiTheme="minorHAnsi" w:hAnsiTheme="minorHAnsi"/>
        </w:rPr>
        <w:t xml:space="preserve">Il Direttore </w:t>
      </w:r>
    </w:p>
    <w:p w14:paraId="1B335510" w14:textId="4CA2A71B" w:rsidR="009C0E3E" w:rsidRDefault="00506BA7" w:rsidP="00A125E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F.to </w:t>
      </w:r>
      <w:r w:rsidR="00753DDD" w:rsidRPr="0073469C">
        <w:rPr>
          <w:rFonts w:asciiTheme="minorHAnsi" w:hAnsiTheme="minorHAnsi"/>
          <w:b/>
        </w:rPr>
        <w:t>Prof. Giorgio E. Montanari</w:t>
      </w:r>
    </w:p>
    <w:p w14:paraId="6A16BF0F" w14:textId="77777777" w:rsidR="009C0E3E" w:rsidRDefault="009C0E3E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1A7B8BF" w14:textId="277B90AF" w:rsidR="00753DDD" w:rsidRDefault="009C0E3E" w:rsidP="009919BF">
      <w:pPr>
        <w:ind w:firstLine="284"/>
        <w:jc w:val="right"/>
        <w:rPr>
          <w:rFonts w:asciiTheme="minorHAnsi" w:hAnsiTheme="minorHAnsi"/>
          <w:b/>
        </w:rPr>
      </w:pPr>
      <w:r w:rsidRPr="009C0E3E">
        <w:rPr>
          <w:rFonts w:asciiTheme="minorHAnsi" w:hAnsiTheme="minorHAnsi"/>
          <w:b/>
        </w:rPr>
        <w:lastRenderedPageBreak/>
        <w:t>ALLEGATO 1</w:t>
      </w:r>
      <w:r w:rsidR="009919BF">
        <w:rPr>
          <w:rFonts w:asciiTheme="minorHAnsi" w:hAnsiTheme="minorHAnsi"/>
          <w:b/>
        </w:rPr>
        <w:t xml:space="preserve"> al D.D. n. 48 del 20/07/2022</w:t>
      </w:r>
    </w:p>
    <w:p w14:paraId="0B2DCCD0" w14:textId="7716F0D8" w:rsidR="00A0385D" w:rsidRDefault="00A0385D" w:rsidP="009C0E3E">
      <w:pPr>
        <w:ind w:firstLine="284"/>
        <w:jc w:val="center"/>
        <w:rPr>
          <w:rFonts w:asciiTheme="minorHAnsi" w:hAnsiTheme="minorHAnsi"/>
          <w:b/>
        </w:rPr>
      </w:pPr>
    </w:p>
    <w:p w14:paraId="462291E5" w14:textId="5EA6E82A" w:rsidR="00A0385D" w:rsidRDefault="00A0385D" w:rsidP="009919BF">
      <w:pPr>
        <w:ind w:right="-14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Numero profilo, titolazione  e contenuti, numero ore di impegno, compenso lordo, numero dei contratti previsti</w:t>
      </w:r>
      <w:r w:rsidR="009919BF">
        <w:rPr>
          <w:rFonts w:asciiTheme="minorHAnsi" w:hAnsiTheme="minorHAnsi"/>
          <w:b/>
        </w:rPr>
        <w:t xml:space="preserve"> per il profilo</w:t>
      </w:r>
      <w:r>
        <w:rPr>
          <w:rFonts w:asciiTheme="minorHAnsi" w:hAnsiTheme="minorHAnsi"/>
          <w:b/>
        </w:rPr>
        <w:t>, responsabile dell’attività e data del colloquio per la selezione.</w:t>
      </w:r>
    </w:p>
    <w:p w14:paraId="1B888FAF" w14:textId="60FCEAEA" w:rsidR="009C0E3E" w:rsidRDefault="009C0E3E" w:rsidP="009C0E3E">
      <w:pPr>
        <w:ind w:firstLine="284"/>
        <w:jc w:val="center"/>
        <w:rPr>
          <w:rFonts w:asciiTheme="minorHAnsi" w:hAnsiTheme="minorHAnsi"/>
          <w:b/>
        </w:rPr>
      </w:pPr>
    </w:p>
    <w:tbl>
      <w:tblPr>
        <w:tblStyle w:val="Grigliatabella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567"/>
        <w:gridCol w:w="851"/>
        <w:gridCol w:w="992"/>
        <w:gridCol w:w="1843"/>
      </w:tblGrid>
      <w:tr w:rsidR="009C0E3E" w:rsidRPr="00B65EB3" w14:paraId="3A735135" w14:textId="77777777" w:rsidTr="005219D7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E5F0A3B" w14:textId="77777777" w:rsidR="009C0E3E" w:rsidRPr="00B4340D" w:rsidRDefault="009C0E3E" w:rsidP="00913C6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340D">
              <w:rPr>
                <w:rFonts w:asciiTheme="minorHAnsi" w:hAnsiTheme="minorHAnsi"/>
                <w:b/>
                <w:bCs/>
                <w:sz w:val="22"/>
                <w:szCs w:val="22"/>
              </w:rPr>
              <w:t>Pro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B4340D">
              <w:rPr>
                <w:rFonts w:asciiTheme="minorHAnsi" w:hAnsiTheme="minorHAnsi"/>
                <w:b/>
                <w:bCs/>
                <w:sz w:val="22"/>
                <w:szCs w:val="22"/>
              </w:rPr>
              <w:t>filo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F183141" w14:textId="32F14DB7" w:rsidR="009C0E3E" w:rsidRPr="00B65EB3" w:rsidRDefault="009C0E3E" w:rsidP="00913C6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Contenuto e a</w:t>
            </w:r>
            <w:r w:rsidRPr="00B65EB3">
              <w:rPr>
                <w:rFonts w:asciiTheme="minorHAnsi" w:hAnsiTheme="minorHAnsi"/>
                <w:b/>
                <w:bCs/>
                <w:sz w:val="22"/>
                <w:szCs w:val="22"/>
              </w:rPr>
              <w:t>ttività previst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2670D2" w14:textId="77777777" w:rsidR="009C0E3E" w:rsidRPr="00B65EB3" w:rsidRDefault="009C0E3E" w:rsidP="00913C6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65EB3">
              <w:rPr>
                <w:rFonts w:asciiTheme="minorHAnsi" w:hAnsiTheme="minorHAnsi"/>
                <w:b/>
                <w:bCs/>
                <w:sz w:val="22"/>
                <w:szCs w:val="22"/>
              </w:rPr>
              <w:t>Nr. ore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3C2D279" w14:textId="6FD97E5C" w:rsidR="009C0E3E" w:rsidRPr="00B65EB3" w:rsidRDefault="009C0E3E" w:rsidP="00913C6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B65EB3">
              <w:rPr>
                <w:rFonts w:asciiTheme="minorHAnsi" w:hAnsiTheme="minorHAnsi"/>
                <w:b/>
                <w:bCs/>
                <w:sz w:val="22"/>
                <w:szCs w:val="22"/>
              </w:rPr>
              <w:t>Com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B65EB3">
              <w:rPr>
                <w:rFonts w:asciiTheme="minorHAnsi" w:hAnsiTheme="minorHAnsi"/>
                <w:b/>
                <w:bCs/>
                <w:sz w:val="22"/>
                <w:szCs w:val="22"/>
              </w:rPr>
              <w:t>penso</w:t>
            </w:r>
            <w:r w:rsidR="00384DE4">
              <w:rPr>
                <w:rFonts w:asciiTheme="minorHAnsi" w:hAnsiTheme="minorHAnsi"/>
                <w:b/>
                <w:bCs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4114FEA" w14:textId="77777777" w:rsidR="009C0E3E" w:rsidRDefault="009C0E3E" w:rsidP="00913C6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65EB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Nr. </w:t>
            </w:r>
          </w:p>
          <w:p w14:paraId="18E38B1E" w14:textId="3C8EB038" w:rsidR="009C0E3E" w:rsidRDefault="00A0385D" w:rsidP="00554385">
            <w:pPr>
              <w:ind w:left="-111" w:right="-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65EB3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="009C0E3E" w:rsidRPr="00B65EB3">
              <w:rPr>
                <w:rFonts w:asciiTheme="minorHAnsi" w:hAnsiTheme="minorHAnsi"/>
                <w:b/>
                <w:bCs/>
                <w:sz w:val="22"/>
                <w:szCs w:val="22"/>
              </w:rPr>
              <w:t>ontratti</w:t>
            </w:r>
          </w:p>
          <w:p w14:paraId="77338378" w14:textId="6CDEF841" w:rsidR="00A0385D" w:rsidRPr="00B65EB3" w:rsidRDefault="00A0385D" w:rsidP="00554385">
            <w:pPr>
              <w:ind w:left="-111" w:right="-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previsti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E478D08" w14:textId="77777777" w:rsidR="009C0E3E" w:rsidRPr="00B65EB3" w:rsidRDefault="009C0E3E" w:rsidP="00A0385D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65EB3">
              <w:rPr>
                <w:rFonts w:asciiTheme="minorHAnsi" w:hAnsiTheme="minorHAnsi"/>
                <w:b/>
                <w:bCs/>
                <w:sz w:val="22"/>
                <w:szCs w:val="22"/>
              </w:rPr>
              <w:t>Responsabile</w:t>
            </w:r>
          </w:p>
          <w:p w14:paraId="3A563115" w14:textId="2BE6EEBC" w:rsidR="009C0E3E" w:rsidRDefault="009C0E3E" w:rsidP="00913C6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65EB3">
              <w:rPr>
                <w:rFonts w:asciiTheme="minorHAnsi" w:hAnsiTheme="minorHAnsi"/>
                <w:b/>
                <w:bCs/>
                <w:sz w:val="22"/>
                <w:szCs w:val="22"/>
              </w:rPr>
              <w:t>Prof.</w:t>
            </w:r>
            <w:r w:rsidR="00A125E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Dott.</w:t>
            </w:r>
            <w:r w:rsidR="00A125E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</w:t>
            </w:r>
          </w:p>
          <w:p w14:paraId="69FA17E3" w14:textId="01A819DC" w:rsidR="00A125E4" w:rsidRPr="00B65EB3" w:rsidRDefault="00A125E4" w:rsidP="00A0385D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Data colloquio</w:t>
            </w:r>
          </w:p>
        </w:tc>
      </w:tr>
      <w:tr w:rsidR="009C0E3E" w:rsidRPr="00B65EB3" w14:paraId="1A11C1DA" w14:textId="77777777" w:rsidTr="00561E70">
        <w:tc>
          <w:tcPr>
            <w:tcW w:w="704" w:type="dxa"/>
          </w:tcPr>
          <w:p w14:paraId="74FF2DC0" w14:textId="77777777" w:rsidR="009C0E3E" w:rsidRPr="00B4340D" w:rsidRDefault="009C0E3E" w:rsidP="00A0385D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34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7C8B143C" w14:textId="77777777" w:rsidR="009C0E3E" w:rsidRPr="00554385" w:rsidRDefault="009C0E3E" w:rsidP="00A0385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54385">
              <w:rPr>
                <w:rFonts w:asciiTheme="minorHAnsi" w:hAnsiTheme="minorHAnsi"/>
                <w:b/>
                <w:sz w:val="22"/>
                <w:szCs w:val="22"/>
              </w:rPr>
              <w:t xml:space="preserve">Supporto al Coordinamento del </w:t>
            </w:r>
            <w:proofErr w:type="spellStart"/>
            <w:r w:rsidRPr="00554385">
              <w:rPr>
                <w:rFonts w:asciiTheme="minorHAnsi" w:hAnsiTheme="minorHAnsi"/>
                <w:b/>
                <w:sz w:val="22"/>
                <w:szCs w:val="22"/>
              </w:rPr>
              <w:t>CdL</w:t>
            </w:r>
            <w:proofErr w:type="spellEnd"/>
            <w:r w:rsidRPr="00554385">
              <w:rPr>
                <w:rFonts w:asciiTheme="minorHAnsi" w:hAnsiTheme="minorHAnsi"/>
                <w:b/>
                <w:sz w:val="22"/>
                <w:szCs w:val="22"/>
              </w:rPr>
              <w:t xml:space="preserve"> in Scienze politiche e relazioni internazionali</w:t>
            </w:r>
          </w:p>
          <w:p w14:paraId="17A0D82A" w14:textId="243054D6" w:rsidR="009C0E3E" w:rsidRPr="00A0385D" w:rsidRDefault="009C0E3E" w:rsidP="00A0385D">
            <w:pPr>
              <w:spacing w:before="120" w:after="12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B4340D">
              <w:rPr>
                <w:rFonts w:asciiTheme="minorHAnsi" w:hAnsiTheme="minorHAnsi"/>
                <w:i/>
                <w:iCs/>
                <w:sz w:val="18"/>
                <w:szCs w:val="18"/>
              </w:rPr>
              <w:t>Obiettivi: supportare i coordinatori nel gestire le problematiche degli studenti e delle studentesse, specie per quanto riguarda l’organizzazione della didattica, i seminari e le “altre attività”</w:t>
            </w:r>
          </w:p>
        </w:tc>
        <w:tc>
          <w:tcPr>
            <w:tcW w:w="567" w:type="dxa"/>
          </w:tcPr>
          <w:p w14:paraId="10918952" w14:textId="77777777" w:rsidR="009C0E3E" w:rsidRPr="004D1692" w:rsidRDefault="009C0E3E" w:rsidP="00A0385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3A4DBBE6" w14:textId="092686E8" w:rsidR="009C0E3E" w:rsidRPr="004D1692" w:rsidRDefault="009C0E3E" w:rsidP="00384DE4">
            <w:pPr>
              <w:spacing w:before="120"/>
              <w:ind w:left="-110" w:right="-10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  <w:r w:rsidR="00384DE4">
              <w:rPr>
                <w:rFonts w:asciiTheme="minorHAnsi" w:hAnsiTheme="minorHAnsi"/>
                <w:sz w:val="20"/>
                <w:szCs w:val="20"/>
              </w:rPr>
              <w:t>.</w:t>
            </w:r>
            <w:r w:rsidRPr="004D1692">
              <w:rPr>
                <w:rFonts w:asciiTheme="minorHAnsi" w:hAnsiTheme="minorHAnsi"/>
                <w:sz w:val="20"/>
                <w:szCs w:val="20"/>
              </w:rPr>
              <w:t>500</w:t>
            </w:r>
            <w:r w:rsidR="00384DE4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532E275E" w14:textId="77777777" w:rsidR="009C0E3E" w:rsidRPr="004D1692" w:rsidRDefault="009C0E3E" w:rsidP="00A0385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CA91F8F" w14:textId="77777777" w:rsidR="009C0E3E" w:rsidRPr="00561E70" w:rsidRDefault="009C0E3E" w:rsidP="00A0385D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E70">
              <w:rPr>
                <w:rFonts w:asciiTheme="minorHAnsi" w:hAnsiTheme="minorHAnsi"/>
                <w:b/>
                <w:sz w:val="22"/>
                <w:szCs w:val="22"/>
              </w:rPr>
              <w:t>Enrico Carloni</w:t>
            </w:r>
          </w:p>
          <w:p w14:paraId="17199559" w14:textId="77777777" w:rsidR="005219D7" w:rsidRPr="00561E70" w:rsidRDefault="00A125E4" w:rsidP="00A0385D">
            <w:pPr>
              <w:spacing w:before="120"/>
              <w:rPr>
                <w:rFonts w:asciiTheme="minorHAnsi" w:hAnsiTheme="minorHAnsi"/>
                <w:b/>
                <w:bCs/>
                <w:color w:val="1F497D" w:themeColor="text2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 xml:space="preserve">Data colloquio 14/09/2022 </w:t>
            </w:r>
          </w:p>
          <w:p w14:paraId="6F2C85B1" w14:textId="61D0820A" w:rsidR="009C0E3E" w:rsidRPr="00561E70" w:rsidRDefault="00A125E4" w:rsidP="005219D7">
            <w:pPr>
              <w:rPr>
                <w:rFonts w:asciiTheme="minorHAnsi" w:hAnsiTheme="minorHAnsi"/>
                <w:sz w:val="20"/>
                <w:szCs w:val="20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ore 16.00</w:t>
            </w:r>
          </w:p>
        </w:tc>
      </w:tr>
      <w:tr w:rsidR="00384DE4" w:rsidRPr="00B65EB3" w14:paraId="52AC1CDE" w14:textId="77777777" w:rsidTr="00561E70">
        <w:tc>
          <w:tcPr>
            <w:tcW w:w="704" w:type="dxa"/>
          </w:tcPr>
          <w:p w14:paraId="36468710" w14:textId="77777777" w:rsidR="00384DE4" w:rsidRPr="00B4340D" w:rsidRDefault="00384DE4" w:rsidP="00384DE4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340D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4AB83380" w14:textId="77777777" w:rsidR="00384DE4" w:rsidRPr="00554385" w:rsidRDefault="00384DE4" w:rsidP="00384DE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54385">
              <w:rPr>
                <w:rFonts w:asciiTheme="minorHAnsi" w:hAnsiTheme="minorHAnsi"/>
                <w:b/>
                <w:sz w:val="22"/>
                <w:szCs w:val="22"/>
              </w:rPr>
              <w:t xml:space="preserve">Supporto al Coordinamento del </w:t>
            </w:r>
            <w:proofErr w:type="spellStart"/>
            <w:r w:rsidRPr="00554385">
              <w:rPr>
                <w:rFonts w:asciiTheme="minorHAnsi" w:hAnsiTheme="minorHAnsi"/>
                <w:b/>
                <w:sz w:val="22"/>
                <w:szCs w:val="22"/>
              </w:rPr>
              <w:t>CdL</w:t>
            </w:r>
            <w:proofErr w:type="spellEnd"/>
            <w:r w:rsidRPr="00554385">
              <w:rPr>
                <w:rFonts w:asciiTheme="minorHAnsi" w:hAnsiTheme="minorHAnsi"/>
                <w:b/>
                <w:sz w:val="22"/>
                <w:szCs w:val="22"/>
              </w:rPr>
              <w:t xml:space="preserve"> in Servizio sociale</w:t>
            </w:r>
          </w:p>
          <w:p w14:paraId="6A3FA4C7" w14:textId="4FB3DB12" w:rsidR="00384DE4" w:rsidRPr="004D1692" w:rsidRDefault="00384DE4" w:rsidP="00384DE4">
            <w:pPr>
              <w:spacing w:before="120" w:after="12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D1692">
              <w:rPr>
                <w:rFonts w:asciiTheme="minorHAnsi" w:hAnsiTheme="minorHAnsi"/>
                <w:i/>
                <w:iCs/>
                <w:sz w:val="18"/>
                <w:szCs w:val="18"/>
              </w:rPr>
              <w:t>Obiettivi: supportare i coordinatori nel gestire le problematiche degli studenti e delle studentesse, specie per quanto riguarda l’organizzazione della didattica, i seminari e le “altre attività”</w:t>
            </w:r>
          </w:p>
        </w:tc>
        <w:tc>
          <w:tcPr>
            <w:tcW w:w="567" w:type="dxa"/>
          </w:tcPr>
          <w:p w14:paraId="26A15A35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170E7D05" w14:textId="56CB38AF" w:rsidR="00384DE4" w:rsidRPr="004D1692" w:rsidRDefault="00384DE4" w:rsidP="00384DE4">
            <w:pPr>
              <w:spacing w:before="120"/>
              <w:ind w:left="-110" w:right="-10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4D1692">
              <w:rPr>
                <w:rFonts w:asciiTheme="minorHAnsi" w:hAnsi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21DEF386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9246238" w14:textId="77777777" w:rsidR="00384DE4" w:rsidRPr="00561E70" w:rsidRDefault="00384DE4" w:rsidP="00384DE4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E70">
              <w:rPr>
                <w:rFonts w:asciiTheme="minorHAnsi" w:hAnsiTheme="minorHAnsi"/>
                <w:b/>
                <w:sz w:val="22"/>
                <w:szCs w:val="22"/>
              </w:rPr>
              <w:t>Giuseppina Pacilli</w:t>
            </w:r>
          </w:p>
          <w:p w14:paraId="70509097" w14:textId="77777777" w:rsidR="005219D7" w:rsidRPr="00561E70" w:rsidRDefault="005219D7" w:rsidP="005219D7">
            <w:pPr>
              <w:spacing w:before="120"/>
              <w:rPr>
                <w:rFonts w:asciiTheme="minorHAnsi" w:hAnsiTheme="minorHAnsi"/>
                <w:b/>
                <w:bCs/>
                <w:color w:val="1F497D" w:themeColor="text2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 xml:space="preserve">Data colloquio 14/09/2022 </w:t>
            </w:r>
          </w:p>
          <w:p w14:paraId="013112D5" w14:textId="5DC7D1A9" w:rsidR="00384DE4" w:rsidRPr="00561E70" w:rsidRDefault="005219D7" w:rsidP="005219D7">
            <w:pPr>
              <w:rPr>
                <w:rFonts w:asciiTheme="minorHAnsi" w:hAnsiTheme="minorHAnsi"/>
                <w:sz w:val="20"/>
                <w:szCs w:val="20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ore 16.00</w:t>
            </w:r>
          </w:p>
        </w:tc>
      </w:tr>
      <w:tr w:rsidR="00384DE4" w:rsidRPr="00B65EB3" w14:paraId="15164428" w14:textId="77777777" w:rsidTr="00561E70">
        <w:tc>
          <w:tcPr>
            <w:tcW w:w="704" w:type="dxa"/>
          </w:tcPr>
          <w:p w14:paraId="2FDC3FED" w14:textId="77777777" w:rsidR="00384DE4" w:rsidRPr="00B4340D" w:rsidRDefault="00384DE4" w:rsidP="00384DE4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340D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14:paraId="2F8D2CC8" w14:textId="77777777" w:rsidR="00384DE4" w:rsidRPr="00554385" w:rsidRDefault="00384DE4" w:rsidP="00384DE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54385">
              <w:rPr>
                <w:rFonts w:asciiTheme="minorHAnsi" w:hAnsiTheme="minorHAnsi"/>
                <w:b/>
                <w:sz w:val="22"/>
                <w:szCs w:val="22"/>
              </w:rPr>
              <w:t xml:space="preserve">Supporto al Coordinamento del </w:t>
            </w:r>
            <w:proofErr w:type="spellStart"/>
            <w:r w:rsidRPr="00554385">
              <w:rPr>
                <w:rFonts w:asciiTheme="minorHAnsi" w:hAnsiTheme="minorHAnsi"/>
                <w:b/>
                <w:sz w:val="22"/>
                <w:szCs w:val="22"/>
              </w:rPr>
              <w:t>CdL</w:t>
            </w:r>
            <w:proofErr w:type="spellEnd"/>
            <w:r w:rsidRPr="00554385">
              <w:rPr>
                <w:rFonts w:asciiTheme="minorHAnsi" w:hAnsiTheme="minorHAnsi"/>
                <w:b/>
                <w:sz w:val="22"/>
                <w:szCs w:val="22"/>
              </w:rPr>
              <w:t xml:space="preserve"> in Scienze della comunicazione</w:t>
            </w:r>
          </w:p>
          <w:p w14:paraId="37C074B9" w14:textId="7FFF0EF3" w:rsidR="00384DE4" w:rsidRPr="004D1692" w:rsidRDefault="00384DE4" w:rsidP="00384DE4">
            <w:pPr>
              <w:spacing w:before="120" w:after="12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D1692">
              <w:rPr>
                <w:rFonts w:asciiTheme="minorHAnsi" w:hAnsiTheme="minorHAnsi"/>
                <w:i/>
                <w:iCs/>
                <w:sz w:val="18"/>
                <w:szCs w:val="18"/>
              </w:rPr>
              <w:t>Obiettivi: supportare i coordinatori nel gestire le problematiche degli studenti e delle studentesse, specie per quanto riguarda l’organizzazione della didattica, i seminari e le “altre attività”</w:t>
            </w:r>
          </w:p>
        </w:tc>
        <w:tc>
          <w:tcPr>
            <w:tcW w:w="567" w:type="dxa"/>
          </w:tcPr>
          <w:p w14:paraId="6D4AB9BE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6C49460" w14:textId="3B0D52EC" w:rsidR="00384DE4" w:rsidRPr="004D1692" w:rsidRDefault="00384DE4" w:rsidP="00384DE4">
            <w:pPr>
              <w:spacing w:before="120"/>
              <w:ind w:left="-110" w:right="-10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4D1692">
              <w:rPr>
                <w:rFonts w:asciiTheme="minorHAnsi" w:hAnsi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E7D0583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0D3302A" w14:textId="52D22735" w:rsidR="00384DE4" w:rsidRPr="00561E70" w:rsidRDefault="00384DE4" w:rsidP="00384DE4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E70">
              <w:rPr>
                <w:rFonts w:asciiTheme="minorHAnsi" w:hAnsiTheme="minorHAnsi"/>
                <w:b/>
                <w:sz w:val="22"/>
                <w:szCs w:val="22"/>
              </w:rPr>
              <w:t>Marco Mazzoni</w:t>
            </w:r>
          </w:p>
          <w:p w14:paraId="14C62743" w14:textId="77777777" w:rsidR="0041525A" w:rsidRPr="00561E70" w:rsidRDefault="00384DE4" w:rsidP="00384DE4">
            <w:pPr>
              <w:spacing w:before="120"/>
              <w:rPr>
                <w:rFonts w:asciiTheme="minorHAnsi" w:hAnsiTheme="minorHAnsi"/>
                <w:b/>
                <w:bCs/>
                <w:color w:val="1F497D" w:themeColor="text2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 xml:space="preserve">Data colloquio 14/09/2022 </w:t>
            </w:r>
          </w:p>
          <w:p w14:paraId="3CA4B08F" w14:textId="68E7842A" w:rsidR="00384DE4" w:rsidRPr="00561E70" w:rsidRDefault="00384DE4" w:rsidP="005219D7">
            <w:pPr>
              <w:rPr>
                <w:rFonts w:asciiTheme="minorHAnsi" w:hAnsiTheme="minorHAnsi"/>
                <w:sz w:val="20"/>
                <w:szCs w:val="20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ore 16.00</w:t>
            </w:r>
          </w:p>
        </w:tc>
      </w:tr>
      <w:tr w:rsidR="00384DE4" w:rsidRPr="00B65EB3" w14:paraId="475C4F66" w14:textId="77777777" w:rsidTr="00561E70">
        <w:tc>
          <w:tcPr>
            <w:tcW w:w="704" w:type="dxa"/>
          </w:tcPr>
          <w:p w14:paraId="12415CB8" w14:textId="77777777" w:rsidR="00384DE4" w:rsidRPr="00B4340D" w:rsidRDefault="00384DE4" w:rsidP="00384DE4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340D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14:paraId="708EBC6F" w14:textId="77777777" w:rsidR="00384DE4" w:rsidRPr="00554385" w:rsidRDefault="00384DE4" w:rsidP="00384DE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54385">
              <w:rPr>
                <w:rFonts w:asciiTheme="minorHAnsi" w:hAnsiTheme="minorHAnsi"/>
                <w:b/>
                <w:sz w:val="22"/>
                <w:szCs w:val="22"/>
              </w:rPr>
              <w:t xml:space="preserve">Supporto al Coordinamento del </w:t>
            </w:r>
            <w:proofErr w:type="spellStart"/>
            <w:r w:rsidRPr="00554385">
              <w:rPr>
                <w:rFonts w:asciiTheme="minorHAnsi" w:hAnsiTheme="minorHAnsi"/>
                <w:b/>
                <w:sz w:val="22"/>
                <w:szCs w:val="22"/>
              </w:rPr>
              <w:t>CdL</w:t>
            </w:r>
            <w:proofErr w:type="spellEnd"/>
            <w:r w:rsidRPr="00554385">
              <w:rPr>
                <w:rFonts w:asciiTheme="minorHAnsi" w:hAnsiTheme="minorHAnsi"/>
                <w:b/>
                <w:sz w:val="22"/>
                <w:szCs w:val="22"/>
              </w:rPr>
              <w:t xml:space="preserve"> Magistrale in Relazioni internazionali</w:t>
            </w:r>
          </w:p>
          <w:p w14:paraId="5BD4F092" w14:textId="43B3E7B7" w:rsidR="00384DE4" w:rsidRPr="004D1692" w:rsidRDefault="00384DE4" w:rsidP="00384DE4">
            <w:pPr>
              <w:spacing w:before="120" w:after="12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D1692">
              <w:rPr>
                <w:rFonts w:asciiTheme="minorHAnsi" w:hAnsiTheme="minorHAnsi"/>
                <w:i/>
                <w:iCs/>
                <w:sz w:val="18"/>
                <w:szCs w:val="18"/>
              </w:rPr>
              <w:t>Obiettivi: supportare i coordinatori nel gestire le problematiche degli studenti e delle studentesse, specie per quanto riguarda l’organizzazione della didattica, i seminari e le “altre attività”</w:t>
            </w:r>
          </w:p>
        </w:tc>
        <w:tc>
          <w:tcPr>
            <w:tcW w:w="567" w:type="dxa"/>
          </w:tcPr>
          <w:p w14:paraId="131DF273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7EEADE58" w14:textId="0382C514" w:rsidR="00384DE4" w:rsidRPr="004D1692" w:rsidRDefault="00384DE4" w:rsidP="00384DE4">
            <w:pPr>
              <w:spacing w:before="120"/>
              <w:ind w:left="-110" w:right="-10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4D1692">
              <w:rPr>
                <w:rFonts w:asciiTheme="minorHAnsi" w:hAnsi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360DB7E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3FBA052" w14:textId="77777777" w:rsidR="00384DE4" w:rsidRPr="00561E70" w:rsidRDefault="00384DE4" w:rsidP="00384DE4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E70">
              <w:rPr>
                <w:rFonts w:asciiTheme="minorHAnsi" w:hAnsiTheme="minorHAnsi"/>
                <w:b/>
                <w:sz w:val="22"/>
                <w:szCs w:val="22"/>
              </w:rPr>
              <w:t>Luca Pieroni</w:t>
            </w:r>
          </w:p>
          <w:p w14:paraId="4E53B96A" w14:textId="77777777" w:rsidR="005219D7" w:rsidRPr="00561E70" w:rsidRDefault="00384DE4" w:rsidP="00384DE4">
            <w:pPr>
              <w:spacing w:before="120"/>
              <w:rPr>
                <w:rFonts w:asciiTheme="minorHAnsi" w:hAnsiTheme="minorHAnsi"/>
                <w:b/>
                <w:bCs/>
                <w:color w:val="1F497D" w:themeColor="text2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 xml:space="preserve">Data colloquio 14/09/2022 </w:t>
            </w:r>
          </w:p>
          <w:p w14:paraId="05D13EA1" w14:textId="7D0545CD" w:rsidR="00384DE4" w:rsidRPr="00561E70" w:rsidRDefault="00384DE4" w:rsidP="005219D7">
            <w:pPr>
              <w:rPr>
                <w:rFonts w:asciiTheme="minorHAnsi" w:hAnsiTheme="minorHAnsi"/>
                <w:sz w:val="20"/>
                <w:szCs w:val="20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ore 16.00</w:t>
            </w:r>
          </w:p>
        </w:tc>
      </w:tr>
      <w:tr w:rsidR="00384DE4" w:rsidRPr="00B65EB3" w14:paraId="71712B1E" w14:textId="77777777" w:rsidTr="00561E70">
        <w:tc>
          <w:tcPr>
            <w:tcW w:w="704" w:type="dxa"/>
          </w:tcPr>
          <w:p w14:paraId="3B5EDCA3" w14:textId="77777777" w:rsidR="00384DE4" w:rsidRPr="00B4340D" w:rsidRDefault="00384DE4" w:rsidP="00384DE4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340D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14:paraId="41433839" w14:textId="77777777" w:rsidR="00384DE4" w:rsidRPr="00554385" w:rsidRDefault="00384DE4" w:rsidP="00384DE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54385">
              <w:rPr>
                <w:rFonts w:asciiTheme="minorHAnsi" w:hAnsiTheme="minorHAnsi"/>
                <w:b/>
                <w:sz w:val="22"/>
                <w:szCs w:val="22"/>
              </w:rPr>
              <w:t>Supporto alla definizione e gestione dei piani di studio</w:t>
            </w:r>
          </w:p>
          <w:p w14:paraId="46B58352" w14:textId="43D34084" w:rsidR="00384DE4" w:rsidRPr="004D1692" w:rsidRDefault="00384DE4" w:rsidP="00384DE4">
            <w:pPr>
              <w:spacing w:before="120" w:after="12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D1692">
              <w:rPr>
                <w:rFonts w:asciiTheme="minorHAnsi" w:hAnsiTheme="minorHAnsi"/>
                <w:i/>
                <w:iCs/>
                <w:sz w:val="18"/>
                <w:szCs w:val="18"/>
              </w:rPr>
              <w:t>Obiettivi: assistere gli studenti e le studentesse nella compilazione dei piani di studio e interagire con docenti e ufficio didattica/segreterie nel corso dell’anno per le situazioni problematiche, con particolare riferimento alle esigenze degli studenti/studentesse lavoratrici</w:t>
            </w:r>
          </w:p>
        </w:tc>
        <w:tc>
          <w:tcPr>
            <w:tcW w:w="567" w:type="dxa"/>
          </w:tcPr>
          <w:p w14:paraId="3C7BC8DD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73D5AB96" w14:textId="0EFBC3F4" w:rsidR="00384DE4" w:rsidRPr="004D1692" w:rsidRDefault="00384DE4" w:rsidP="00384DE4">
            <w:pPr>
              <w:spacing w:before="120"/>
              <w:ind w:left="-110" w:right="-10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4D1692">
              <w:rPr>
                <w:rFonts w:asciiTheme="minorHAnsi" w:hAnsi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67248982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4DAFC7D" w14:textId="77777777" w:rsidR="00384DE4" w:rsidRPr="00561E70" w:rsidRDefault="00384DE4" w:rsidP="00384DE4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E70">
              <w:rPr>
                <w:rFonts w:asciiTheme="minorHAnsi" w:hAnsiTheme="minorHAnsi"/>
                <w:b/>
                <w:sz w:val="22"/>
                <w:szCs w:val="22"/>
              </w:rPr>
              <w:t>Rita Cecchetti</w:t>
            </w:r>
          </w:p>
          <w:p w14:paraId="1A946F58" w14:textId="77777777" w:rsidR="005219D7" w:rsidRPr="00561E70" w:rsidRDefault="005219D7" w:rsidP="00384DE4">
            <w:pPr>
              <w:spacing w:before="120"/>
              <w:rPr>
                <w:rFonts w:asciiTheme="minorHAnsi" w:hAnsiTheme="minorHAnsi"/>
                <w:b/>
                <w:bCs/>
                <w:color w:val="1F497D" w:themeColor="text2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 xml:space="preserve">Data colloquio 15/09/2022 </w:t>
            </w:r>
          </w:p>
          <w:p w14:paraId="7FBC2F57" w14:textId="673B1CE6" w:rsidR="00384DE4" w:rsidRPr="00561E70" w:rsidRDefault="005219D7" w:rsidP="005219D7">
            <w:pPr>
              <w:rPr>
                <w:rFonts w:asciiTheme="minorHAnsi" w:hAnsiTheme="minorHAnsi"/>
                <w:sz w:val="20"/>
                <w:szCs w:val="20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ore 10.00</w:t>
            </w:r>
          </w:p>
        </w:tc>
      </w:tr>
      <w:tr w:rsidR="00384DE4" w:rsidRPr="00B65EB3" w14:paraId="676614D0" w14:textId="77777777" w:rsidTr="00561E70">
        <w:tc>
          <w:tcPr>
            <w:tcW w:w="704" w:type="dxa"/>
          </w:tcPr>
          <w:p w14:paraId="1D900A52" w14:textId="77777777" w:rsidR="00384DE4" w:rsidRPr="00B4340D" w:rsidRDefault="00384DE4" w:rsidP="00384DE4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340D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14:paraId="39E8BF56" w14:textId="77777777" w:rsidR="00384DE4" w:rsidRPr="00554385" w:rsidRDefault="00384DE4" w:rsidP="00384DE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54385">
              <w:rPr>
                <w:rFonts w:asciiTheme="minorHAnsi" w:hAnsiTheme="minorHAnsi"/>
                <w:b/>
                <w:sz w:val="22"/>
                <w:szCs w:val="22"/>
              </w:rPr>
              <w:t>Supporto all’ufficio Tirocini/Stage/Laboratori</w:t>
            </w:r>
          </w:p>
          <w:p w14:paraId="1083D679" w14:textId="66441E40" w:rsidR="00384DE4" w:rsidRPr="00B4340D" w:rsidRDefault="00384DE4" w:rsidP="00384DE4">
            <w:pPr>
              <w:spacing w:before="120" w:after="12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B4340D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Obiettivi: assistere l’ufficio tirocini e stage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nel rapporti con gli studenti </w:t>
            </w:r>
            <w:r w:rsidRPr="00B4340D">
              <w:rPr>
                <w:rFonts w:asciiTheme="minorHAnsi" w:hAnsiTheme="minorHAnsi"/>
                <w:i/>
                <w:iCs/>
                <w:sz w:val="18"/>
                <w:szCs w:val="18"/>
              </w:rPr>
              <w:t>per tutte le attività curriculari e per l’orientamento in uscita</w:t>
            </w:r>
          </w:p>
        </w:tc>
        <w:tc>
          <w:tcPr>
            <w:tcW w:w="567" w:type="dxa"/>
          </w:tcPr>
          <w:p w14:paraId="2CC78EB7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7EBAC324" w14:textId="6D500CF2" w:rsidR="00384DE4" w:rsidRPr="004D1692" w:rsidRDefault="00384DE4" w:rsidP="00384DE4">
            <w:pPr>
              <w:spacing w:before="120"/>
              <w:ind w:left="-110" w:right="-10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4D1692">
              <w:rPr>
                <w:rFonts w:asciiTheme="minorHAnsi" w:hAnsi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5DDD32EA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1019033" w14:textId="4D91FF65" w:rsidR="00384DE4" w:rsidRPr="00561E70" w:rsidRDefault="00384DE4" w:rsidP="00384DE4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E70">
              <w:rPr>
                <w:rFonts w:asciiTheme="minorHAnsi" w:hAnsiTheme="minorHAnsi"/>
                <w:b/>
                <w:sz w:val="22"/>
                <w:szCs w:val="22"/>
              </w:rPr>
              <w:t>Flavia Baldassarri</w:t>
            </w:r>
          </w:p>
          <w:p w14:paraId="7573158F" w14:textId="77777777" w:rsidR="005219D7" w:rsidRPr="00561E70" w:rsidRDefault="00384DE4" w:rsidP="00384DE4">
            <w:pPr>
              <w:spacing w:before="120"/>
              <w:rPr>
                <w:rFonts w:asciiTheme="minorHAnsi" w:hAnsiTheme="minorHAnsi"/>
                <w:b/>
                <w:bCs/>
                <w:color w:val="1F497D" w:themeColor="text2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 xml:space="preserve">Data colloquio 14/09/2022 </w:t>
            </w:r>
          </w:p>
          <w:p w14:paraId="09F71826" w14:textId="643C3967" w:rsidR="00384DE4" w:rsidRPr="00561E70" w:rsidRDefault="00384DE4" w:rsidP="005219D7">
            <w:pPr>
              <w:rPr>
                <w:rFonts w:asciiTheme="minorHAnsi" w:hAnsiTheme="minorHAnsi"/>
                <w:sz w:val="20"/>
                <w:szCs w:val="20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ore 10.00</w:t>
            </w:r>
          </w:p>
        </w:tc>
      </w:tr>
      <w:tr w:rsidR="00384DE4" w:rsidRPr="00B65EB3" w14:paraId="00D66205" w14:textId="77777777" w:rsidTr="00561E70">
        <w:tc>
          <w:tcPr>
            <w:tcW w:w="704" w:type="dxa"/>
          </w:tcPr>
          <w:p w14:paraId="52395371" w14:textId="77777777" w:rsidR="00384DE4" w:rsidRPr="00B4340D" w:rsidRDefault="00384DE4" w:rsidP="00384DE4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340D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5670" w:type="dxa"/>
          </w:tcPr>
          <w:p w14:paraId="7C42F4C2" w14:textId="77777777" w:rsidR="00384DE4" w:rsidRPr="00554385" w:rsidRDefault="00384DE4" w:rsidP="00384DE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54385">
              <w:rPr>
                <w:rFonts w:asciiTheme="minorHAnsi" w:hAnsiTheme="minorHAnsi"/>
                <w:b/>
                <w:sz w:val="22"/>
                <w:szCs w:val="22"/>
              </w:rPr>
              <w:t>Tutorato per il supporto agli studenti e alle studentesse straniere/i</w:t>
            </w:r>
          </w:p>
          <w:p w14:paraId="407B1DDC" w14:textId="02A76388" w:rsidR="00384DE4" w:rsidRPr="00B4340D" w:rsidRDefault="00384DE4" w:rsidP="00384DE4">
            <w:pPr>
              <w:spacing w:before="120" w:after="12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B4340D">
              <w:rPr>
                <w:rFonts w:asciiTheme="minorHAnsi" w:hAnsiTheme="minorHAnsi"/>
                <w:i/>
                <w:iCs/>
                <w:sz w:val="18"/>
                <w:szCs w:val="18"/>
              </w:rPr>
              <w:t>Obiettivi: assistere studenti e studentesse stranieri/e, in particolare quelli/e con difficoltà linguistiche, nell’orientarsi con i programmi degli insegnamenti, con i libri di testo, con i materiali dei corsi e nel rapporto con i docenti, soprattutto durante il primo anno di corso.</w:t>
            </w:r>
          </w:p>
        </w:tc>
        <w:tc>
          <w:tcPr>
            <w:tcW w:w="567" w:type="dxa"/>
          </w:tcPr>
          <w:p w14:paraId="4E35481A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D1BFCB6" w14:textId="2A071034" w:rsidR="00384DE4" w:rsidRPr="004D1692" w:rsidRDefault="00384DE4" w:rsidP="00384DE4">
            <w:pPr>
              <w:spacing w:before="120"/>
              <w:ind w:left="-110" w:right="-10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4D1692">
              <w:rPr>
                <w:rFonts w:asciiTheme="minorHAnsi" w:hAnsi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65BAC834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6E2A679" w14:textId="77777777" w:rsidR="00384DE4" w:rsidRPr="00561E70" w:rsidRDefault="00384DE4" w:rsidP="00384DE4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E70">
              <w:rPr>
                <w:rFonts w:asciiTheme="minorHAnsi" w:hAnsiTheme="minorHAnsi"/>
                <w:b/>
                <w:sz w:val="22"/>
                <w:szCs w:val="22"/>
              </w:rPr>
              <w:t>Federico Zanettin</w:t>
            </w:r>
          </w:p>
          <w:p w14:paraId="4FC3C418" w14:textId="77777777" w:rsidR="005219D7" w:rsidRPr="00561E70" w:rsidRDefault="00384DE4" w:rsidP="00384DE4">
            <w:pPr>
              <w:spacing w:before="120"/>
              <w:rPr>
                <w:rFonts w:asciiTheme="minorHAnsi" w:hAnsiTheme="minorHAnsi"/>
                <w:b/>
                <w:bCs/>
                <w:color w:val="1F497D" w:themeColor="text2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 xml:space="preserve">Data colloquio 14/09/2022 </w:t>
            </w:r>
          </w:p>
          <w:p w14:paraId="499F56EB" w14:textId="15ED6837" w:rsidR="00384DE4" w:rsidRPr="00561E70" w:rsidRDefault="00384DE4" w:rsidP="005219D7">
            <w:pPr>
              <w:rPr>
                <w:rFonts w:asciiTheme="minorHAnsi" w:hAnsiTheme="minorHAnsi"/>
                <w:sz w:val="20"/>
                <w:szCs w:val="20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ore 15.00</w:t>
            </w:r>
          </w:p>
        </w:tc>
      </w:tr>
      <w:tr w:rsidR="00384DE4" w:rsidRPr="00B65EB3" w14:paraId="51CBCEE5" w14:textId="77777777" w:rsidTr="00561E70">
        <w:tc>
          <w:tcPr>
            <w:tcW w:w="704" w:type="dxa"/>
          </w:tcPr>
          <w:p w14:paraId="3B7B1BD4" w14:textId="77777777" w:rsidR="00384DE4" w:rsidRPr="00B4340D" w:rsidRDefault="00384DE4" w:rsidP="00384DE4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340D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14:paraId="7CE76ED4" w14:textId="77777777" w:rsidR="00384DE4" w:rsidRPr="00554385" w:rsidRDefault="00384DE4" w:rsidP="00384DE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54385">
              <w:rPr>
                <w:rFonts w:asciiTheme="minorHAnsi" w:hAnsiTheme="minorHAnsi"/>
                <w:b/>
                <w:sz w:val="22"/>
                <w:szCs w:val="22"/>
              </w:rPr>
              <w:t xml:space="preserve">Supporto alla commissione Orientamento </w:t>
            </w:r>
          </w:p>
          <w:p w14:paraId="1C54A99E" w14:textId="7DAD13B7" w:rsidR="00384DE4" w:rsidRPr="00B4340D" w:rsidRDefault="00384DE4" w:rsidP="00384DE4">
            <w:pPr>
              <w:spacing w:before="120" w:after="12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B4340D">
              <w:rPr>
                <w:rFonts w:asciiTheme="minorHAnsi" w:hAnsiTheme="minorHAnsi"/>
                <w:i/>
                <w:iCs/>
                <w:sz w:val="18"/>
                <w:szCs w:val="18"/>
              </w:rPr>
              <w:t>Obiettivi: collaborare con i docenti della commissione orientamento nel gestire i contatti con i ragazzi delle scuole partecipando agli eventi dedicati e, in modo particolare, prestando supporto per l’accoglienza alle matricole, per le attività di comunicazione e l’organizzazione dei laboratori e dei PCTO destinati alle scuole.</w:t>
            </w:r>
          </w:p>
        </w:tc>
        <w:tc>
          <w:tcPr>
            <w:tcW w:w="567" w:type="dxa"/>
          </w:tcPr>
          <w:p w14:paraId="76FBD4C8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361EFA50" w14:textId="24CCC49B" w:rsidR="00384DE4" w:rsidRPr="004D1692" w:rsidRDefault="00384DE4" w:rsidP="00384DE4">
            <w:pPr>
              <w:spacing w:before="120"/>
              <w:ind w:left="-110" w:right="-10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4D1692">
              <w:rPr>
                <w:rFonts w:asciiTheme="minorHAnsi" w:hAnsi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5D759A10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CB775BF" w14:textId="77777777" w:rsidR="00384DE4" w:rsidRPr="00561E70" w:rsidRDefault="00384DE4" w:rsidP="00384DE4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E70">
              <w:rPr>
                <w:rFonts w:asciiTheme="minorHAnsi" w:hAnsiTheme="minorHAnsi"/>
                <w:b/>
                <w:sz w:val="22"/>
                <w:szCs w:val="22"/>
              </w:rPr>
              <w:t>Claudia Mantovani</w:t>
            </w:r>
          </w:p>
          <w:p w14:paraId="2199361F" w14:textId="77777777" w:rsidR="005219D7" w:rsidRPr="00561E70" w:rsidRDefault="00384DE4" w:rsidP="00384DE4">
            <w:pPr>
              <w:spacing w:before="120"/>
              <w:rPr>
                <w:rFonts w:asciiTheme="minorHAnsi" w:hAnsiTheme="minorHAnsi"/>
                <w:b/>
                <w:bCs/>
                <w:color w:val="1F497D" w:themeColor="text2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 xml:space="preserve">Data colloquio 14/09/2022 </w:t>
            </w:r>
          </w:p>
          <w:p w14:paraId="03A45133" w14:textId="5F06C3FA" w:rsidR="00384DE4" w:rsidRPr="00561E70" w:rsidRDefault="00384DE4" w:rsidP="005219D7">
            <w:pPr>
              <w:rPr>
                <w:rFonts w:asciiTheme="minorHAnsi" w:hAnsiTheme="minorHAnsi"/>
                <w:sz w:val="20"/>
                <w:szCs w:val="20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ore 1</w:t>
            </w:r>
            <w:r w:rsidR="005219D7" w:rsidRPr="00561E70">
              <w:rPr>
                <w:rFonts w:asciiTheme="minorHAnsi" w:hAnsiTheme="minorHAnsi"/>
                <w:b/>
                <w:bCs/>
                <w:color w:val="1F497D" w:themeColor="text2"/>
              </w:rPr>
              <w:t>0</w:t>
            </w: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.00</w:t>
            </w:r>
          </w:p>
        </w:tc>
      </w:tr>
      <w:tr w:rsidR="00384DE4" w:rsidRPr="00B65EB3" w14:paraId="09B68CEC" w14:textId="77777777" w:rsidTr="00561E70">
        <w:tc>
          <w:tcPr>
            <w:tcW w:w="704" w:type="dxa"/>
          </w:tcPr>
          <w:p w14:paraId="12CCF7F8" w14:textId="77777777" w:rsidR="00384DE4" w:rsidRPr="00B4340D" w:rsidRDefault="00384DE4" w:rsidP="00384DE4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340D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14:paraId="5C51913A" w14:textId="77777777" w:rsidR="00384DE4" w:rsidRPr="00554385" w:rsidRDefault="00384DE4" w:rsidP="00384DE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54385">
              <w:rPr>
                <w:rFonts w:asciiTheme="minorHAnsi" w:hAnsiTheme="minorHAnsi"/>
                <w:b/>
                <w:sz w:val="22"/>
                <w:szCs w:val="22"/>
              </w:rPr>
              <w:t>Supporto alla commissione Comunicazione e Promozione</w:t>
            </w:r>
          </w:p>
          <w:p w14:paraId="0782983A" w14:textId="5BA4C6AA" w:rsidR="00384DE4" w:rsidRPr="00B4340D" w:rsidRDefault="00384DE4" w:rsidP="00384DE4">
            <w:pPr>
              <w:spacing w:before="120" w:after="12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B4340D">
              <w:rPr>
                <w:rFonts w:asciiTheme="minorHAnsi" w:hAnsiTheme="minorHAnsi"/>
                <w:i/>
                <w:iCs/>
                <w:sz w:val="18"/>
                <w:szCs w:val="18"/>
              </w:rPr>
              <w:t>Obiettivi: aiutare i docenti della commissione a promuovere le attività e le iniziative del Dipartimento sui social, raccordandosi anche con l’ufficio comunicazione dell’ateneo</w:t>
            </w:r>
          </w:p>
        </w:tc>
        <w:tc>
          <w:tcPr>
            <w:tcW w:w="567" w:type="dxa"/>
          </w:tcPr>
          <w:p w14:paraId="38169295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50229BB" w14:textId="1A1F2AD9" w:rsidR="00384DE4" w:rsidRPr="004D1692" w:rsidRDefault="00384DE4" w:rsidP="00384DE4">
            <w:pPr>
              <w:spacing w:before="120"/>
              <w:ind w:left="-110" w:right="-10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4D1692">
              <w:rPr>
                <w:rFonts w:asciiTheme="minorHAnsi" w:hAnsi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4F07CF56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37C5E3F" w14:textId="3EEAECAD" w:rsidR="00384DE4" w:rsidRPr="00561E70" w:rsidRDefault="00384DE4" w:rsidP="00384DE4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E70">
              <w:rPr>
                <w:rFonts w:asciiTheme="minorHAnsi" w:hAnsiTheme="minorHAnsi"/>
                <w:b/>
                <w:sz w:val="22"/>
                <w:szCs w:val="22"/>
              </w:rPr>
              <w:t>Rita Marchetti</w:t>
            </w:r>
          </w:p>
          <w:p w14:paraId="03676F46" w14:textId="77777777" w:rsidR="005219D7" w:rsidRPr="00561E70" w:rsidRDefault="00384DE4" w:rsidP="00384DE4">
            <w:pPr>
              <w:spacing w:before="120"/>
              <w:rPr>
                <w:rFonts w:asciiTheme="minorHAnsi" w:hAnsiTheme="minorHAnsi"/>
                <w:b/>
                <w:bCs/>
                <w:color w:val="1F497D" w:themeColor="text2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 xml:space="preserve">Data colloquio 14/09/2022 </w:t>
            </w:r>
          </w:p>
          <w:p w14:paraId="563A2856" w14:textId="5200CA8D" w:rsidR="00384DE4" w:rsidRPr="00561E70" w:rsidRDefault="00384DE4" w:rsidP="005219D7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ore 1</w:t>
            </w:r>
            <w:r w:rsidR="005219D7" w:rsidRPr="00561E70">
              <w:rPr>
                <w:rFonts w:asciiTheme="minorHAnsi" w:hAnsiTheme="minorHAnsi"/>
                <w:b/>
                <w:bCs/>
                <w:color w:val="1F497D" w:themeColor="text2"/>
              </w:rPr>
              <w:t>0</w:t>
            </w: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.00</w:t>
            </w:r>
          </w:p>
          <w:p w14:paraId="79A9FF5D" w14:textId="353891B2" w:rsidR="00384DE4" w:rsidRPr="00561E70" w:rsidRDefault="00384DE4" w:rsidP="00384DE4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4DE4" w:rsidRPr="00B65EB3" w14:paraId="5E616571" w14:textId="77777777" w:rsidTr="00561E70">
        <w:tc>
          <w:tcPr>
            <w:tcW w:w="704" w:type="dxa"/>
          </w:tcPr>
          <w:p w14:paraId="3B48F035" w14:textId="77777777" w:rsidR="00384DE4" w:rsidRPr="00B4340D" w:rsidRDefault="00384DE4" w:rsidP="00384DE4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340D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14:paraId="7833FD1D" w14:textId="77777777" w:rsidR="00384DE4" w:rsidRPr="00554385" w:rsidRDefault="00384DE4" w:rsidP="00384DE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54385">
              <w:rPr>
                <w:rFonts w:asciiTheme="minorHAnsi" w:hAnsiTheme="minorHAnsi"/>
                <w:b/>
                <w:sz w:val="22"/>
                <w:szCs w:val="22"/>
              </w:rPr>
              <w:t>Attività di tutorato per Statistica</w:t>
            </w:r>
          </w:p>
          <w:p w14:paraId="075A95D8" w14:textId="518EA2F5" w:rsidR="00384DE4" w:rsidRPr="00B4340D" w:rsidRDefault="00384DE4" w:rsidP="00384DE4">
            <w:pPr>
              <w:spacing w:before="120" w:after="12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B4340D">
              <w:rPr>
                <w:rFonts w:asciiTheme="minorHAnsi" w:hAnsiTheme="minorHAnsi"/>
                <w:i/>
                <w:iCs/>
                <w:sz w:val="18"/>
                <w:szCs w:val="18"/>
              </w:rPr>
              <w:t>Obiettivi: assistere gli studenti e studentesse individuando azioni specifiche di supporto gli insegnamenti del primo anno della triennale in cui si evidenziano lacune e difficoltà (ricevimenti, esercitazioni, ripassi guidati, …) per evitare dispersione e abbandoni.</w:t>
            </w:r>
          </w:p>
        </w:tc>
        <w:tc>
          <w:tcPr>
            <w:tcW w:w="567" w:type="dxa"/>
          </w:tcPr>
          <w:p w14:paraId="3933387D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14:paraId="7D0AF603" w14:textId="0EE7D0FD" w:rsidR="00384DE4" w:rsidRPr="004D1692" w:rsidRDefault="00384DE4" w:rsidP="00384DE4">
            <w:pPr>
              <w:spacing w:before="120"/>
              <w:ind w:left="-110" w:right="-10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4D1692">
              <w:rPr>
                <w:rFonts w:asciiTheme="minorHAnsi" w:hAnsi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288CD2CB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17556E9" w14:textId="77777777" w:rsidR="00384DE4" w:rsidRPr="00561E70" w:rsidRDefault="00384DE4" w:rsidP="00384DE4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E70">
              <w:rPr>
                <w:rFonts w:asciiTheme="minorHAnsi" w:hAnsiTheme="minorHAnsi"/>
                <w:b/>
                <w:sz w:val="22"/>
                <w:szCs w:val="22"/>
              </w:rPr>
              <w:t>Giovanna Ranalli</w:t>
            </w:r>
          </w:p>
          <w:p w14:paraId="53FF3D8C" w14:textId="650B7A20" w:rsidR="005219D7" w:rsidRPr="00561E70" w:rsidRDefault="005219D7" w:rsidP="00384DE4">
            <w:pPr>
              <w:spacing w:before="120"/>
              <w:rPr>
                <w:rFonts w:asciiTheme="minorHAnsi" w:hAnsiTheme="minorHAnsi"/>
                <w:b/>
                <w:bCs/>
                <w:color w:val="1F497D" w:themeColor="text2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 xml:space="preserve">Data colloquio 15/09/2022 </w:t>
            </w:r>
          </w:p>
          <w:p w14:paraId="3D7F7968" w14:textId="7856C2B6" w:rsidR="00384DE4" w:rsidRPr="00561E70" w:rsidRDefault="005219D7" w:rsidP="005219D7">
            <w:pPr>
              <w:rPr>
                <w:rFonts w:asciiTheme="minorHAnsi" w:hAnsiTheme="minorHAnsi"/>
                <w:sz w:val="20"/>
                <w:szCs w:val="20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ore 09.00</w:t>
            </w:r>
          </w:p>
        </w:tc>
      </w:tr>
      <w:tr w:rsidR="00384DE4" w:rsidRPr="00B65EB3" w14:paraId="563DF7BE" w14:textId="77777777" w:rsidTr="00561E70">
        <w:tc>
          <w:tcPr>
            <w:tcW w:w="704" w:type="dxa"/>
          </w:tcPr>
          <w:p w14:paraId="597D9802" w14:textId="77777777" w:rsidR="00384DE4" w:rsidRPr="00B4340D" w:rsidRDefault="00384DE4" w:rsidP="00384DE4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340D"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14:paraId="423D7D83" w14:textId="77777777" w:rsidR="00384DE4" w:rsidRPr="00554385" w:rsidRDefault="00384DE4" w:rsidP="00384DE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54385">
              <w:rPr>
                <w:rFonts w:asciiTheme="minorHAnsi" w:hAnsiTheme="minorHAnsi"/>
                <w:b/>
                <w:sz w:val="22"/>
                <w:szCs w:val="22"/>
              </w:rPr>
              <w:t>Attività di tutorato per Economia politica</w:t>
            </w:r>
          </w:p>
          <w:p w14:paraId="719CAE90" w14:textId="0CCC6AA5" w:rsidR="00384DE4" w:rsidRPr="00554385" w:rsidRDefault="00384DE4" w:rsidP="00384DE4">
            <w:pPr>
              <w:spacing w:before="120" w:after="12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B4340D">
              <w:rPr>
                <w:rFonts w:asciiTheme="minorHAnsi" w:hAnsiTheme="minorHAnsi"/>
                <w:i/>
                <w:iCs/>
                <w:sz w:val="18"/>
                <w:szCs w:val="18"/>
              </w:rPr>
              <w:t>Obiettivi: assistere gli studenti e studentesse individuando azioni specifiche di supporto gli insegnamenti del primo anno della triennale in cui si evidenziano lacune e difficoltà (ricevimenti, esercitazioni, ripassi guidati, …) per evitare dispersione e abbandoni.</w:t>
            </w:r>
          </w:p>
        </w:tc>
        <w:tc>
          <w:tcPr>
            <w:tcW w:w="567" w:type="dxa"/>
          </w:tcPr>
          <w:p w14:paraId="22E1C02D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14:paraId="49964D8C" w14:textId="0BE59808" w:rsidR="00384DE4" w:rsidRPr="004D1692" w:rsidRDefault="00384DE4" w:rsidP="00384DE4">
            <w:pPr>
              <w:spacing w:before="120"/>
              <w:ind w:left="-110" w:right="-10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4D1692">
              <w:rPr>
                <w:rFonts w:asciiTheme="minorHAnsi" w:hAnsi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2629CD7A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930E64A" w14:textId="77777777" w:rsidR="00384DE4" w:rsidRPr="00561E70" w:rsidRDefault="00384DE4" w:rsidP="00384DE4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E70">
              <w:rPr>
                <w:rFonts w:asciiTheme="minorHAnsi" w:hAnsiTheme="minorHAnsi"/>
                <w:b/>
                <w:sz w:val="22"/>
                <w:szCs w:val="22"/>
              </w:rPr>
              <w:t>Luca Pieroni</w:t>
            </w:r>
          </w:p>
          <w:p w14:paraId="23FF7EF3" w14:textId="7B784BF2" w:rsidR="005219D7" w:rsidRPr="00561E70" w:rsidRDefault="005219D7" w:rsidP="005219D7">
            <w:pPr>
              <w:spacing w:before="120"/>
              <w:rPr>
                <w:rFonts w:asciiTheme="minorHAnsi" w:hAnsiTheme="minorHAnsi"/>
                <w:b/>
                <w:bCs/>
                <w:color w:val="1F497D" w:themeColor="text2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Data colloquio 1</w:t>
            </w:r>
            <w:r w:rsidR="0080619D">
              <w:rPr>
                <w:rFonts w:asciiTheme="minorHAnsi" w:hAnsiTheme="minorHAnsi"/>
                <w:b/>
                <w:bCs/>
                <w:color w:val="1F497D" w:themeColor="text2"/>
              </w:rPr>
              <w:t>2</w:t>
            </w: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 xml:space="preserve">/09/2022 </w:t>
            </w:r>
          </w:p>
          <w:p w14:paraId="2CBC7E17" w14:textId="7BB25751" w:rsidR="005219D7" w:rsidRPr="00561E70" w:rsidRDefault="005219D7" w:rsidP="005219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ore 1</w:t>
            </w:r>
            <w:r w:rsidR="0080619D">
              <w:rPr>
                <w:rFonts w:asciiTheme="minorHAnsi" w:hAnsiTheme="minorHAnsi"/>
                <w:b/>
                <w:bCs/>
                <w:color w:val="1F497D" w:themeColor="text2"/>
              </w:rPr>
              <w:t>1</w:t>
            </w: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.</w:t>
            </w:r>
            <w:r w:rsidR="0080619D">
              <w:rPr>
                <w:rFonts w:asciiTheme="minorHAnsi" w:hAnsiTheme="minorHAnsi"/>
                <w:b/>
                <w:bCs/>
                <w:color w:val="1F497D" w:themeColor="text2"/>
              </w:rPr>
              <w:t>30</w:t>
            </w:r>
          </w:p>
        </w:tc>
      </w:tr>
      <w:tr w:rsidR="00384DE4" w:rsidRPr="00B65EB3" w14:paraId="46184379" w14:textId="77777777" w:rsidTr="00561E70">
        <w:tc>
          <w:tcPr>
            <w:tcW w:w="704" w:type="dxa"/>
          </w:tcPr>
          <w:p w14:paraId="2256277D" w14:textId="77777777" w:rsidR="00384DE4" w:rsidRPr="00B4340D" w:rsidRDefault="00384DE4" w:rsidP="00384DE4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340D"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14:paraId="5E35BCBA" w14:textId="73DA4FC9" w:rsidR="00384DE4" w:rsidRDefault="00384DE4" w:rsidP="00384DE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54385">
              <w:rPr>
                <w:rFonts w:asciiTheme="minorHAnsi" w:hAnsiTheme="minorHAnsi"/>
                <w:b/>
                <w:sz w:val="22"/>
                <w:szCs w:val="22"/>
              </w:rPr>
              <w:t>Attività di tutorato per Diritto privato</w:t>
            </w:r>
          </w:p>
          <w:p w14:paraId="6DCA4E43" w14:textId="2726A78C" w:rsidR="00384DE4" w:rsidRPr="00554385" w:rsidRDefault="00384DE4" w:rsidP="00384DE4">
            <w:pPr>
              <w:spacing w:before="120" w:after="12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B4340D">
              <w:rPr>
                <w:rFonts w:asciiTheme="minorHAnsi" w:hAnsiTheme="minorHAnsi"/>
                <w:i/>
                <w:iCs/>
                <w:sz w:val="18"/>
                <w:szCs w:val="18"/>
              </w:rPr>
              <w:t>Obiettivi: assistere gli studenti e studentesse individuando azioni specifiche di supporto gli insegnamenti del primo anno della triennale in cui si evidenziano lacune e difficoltà (ricevimenti, esercitazioni, ripassi guidati, …) per evitare dispersione e abbandoni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05294353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14:paraId="1B0878AF" w14:textId="4143D634" w:rsidR="00384DE4" w:rsidRPr="004D1692" w:rsidRDefault="00384DE4" w:rsidP="00384DE4">
            <w:pPr>
              <w:spacing w:before="120"/>
              <w:ind w:left="-110" w:right="-10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4D1692">
              <w:rPr>
                <w:rFonts w:asciiTheme="minorHAnsi" w:hAnsi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2F0A8786" w14:textId="77777777" w:rsidR="00384DE4" w:rsidRPr="004D1692" w:rsidRDefault="00384DE4" w:rsidP="00384DE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169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CE140AE" w14:textId="77777777" w:rsidR="00384DE4" w:rsidRPr="00561E70" w:rsidRDefault="00384DE4" w:rsidP="00384DE4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E70">
              <w:rPr>
                <w:rFonts w:asciiTheme="minorHAnsi" w:hAnsiTheme="minorHAnsi"/>
                <w:b/>
                <w:sz w:val="22"/>
                <w:szCs w:val="22"/>
              </w:rPr>
              <w:t>Alessia Valongo</w:t>
            </w:r>
          </w:p>
          <w:p w14:paraId="11AFC2A4" w14:textId="77777777" w:rsidR="005219D7" w:rsidRPr="00561E70" w:rsidRDefault="00384DE4" w:rsidP="00384DE4">
            <w:pPr>
              <w:spacing w:before="120"/>
              <w:rPr>
                <w:rFonts w:asciiTheme="minorHAnsi" w:hAnsiTheme="minorHAnsi"/>
                <w:b/>
                <w:bCs/>
                <w:color w:val="1F497D" w:themeColor="text2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Data colloquio 12/09/2022</w:t>
            </w:r>
          </w:p>
          <w:p w14:paraId="41FDF120" w14:textId="1ECAC21B" w:rsidR="00384DE4" w:rsidRPr="00561E70" w:rsidRDefault="00384DE4" w:rsidP="005219D7">
            <w:pPr>
              <w:rPr>
                <w:rFonts w:asciiTheme="minorHAnsi" w:hAnsiTheme="minorHAnsi"/>
                <w:sz w:val="20"/>
                <w:szCs w:val="20"/>
              </w:rPr>
            </w:pPr>
            <w:r w:rsidRPr="00561E70">
              <w:rPr>
                <w:rFonts w:asciiTheme="minorHAnsi" w:hAnsiTheme="minorHAnsi"/>
                <w:b/>
                <w:bCs/>
                <w:color w:val="1F497D" w:themeColor="text2"/>
              </w:rPr>
              <w:t>ore 09.30</w:t>
            </w:r>
          </w:p>
        </w:tc>
      </w:tr>
    </w:tbl>
    <w:p w14:paraId="61CCF1A4" w14:textId="77777777" w:rsidR="009C0E3E" w:rsidRPr="009C0E3E" w:rsidRDefault="009C0E3E" w:rsidP="009C0E3E">
      <w:pPr>
        <w:ind w:firstLine="284"/>
        <w:jc w:val="center"/>
        <w:rPr>
          <w:rFonts w:asciiTheme="minorHAnsi" w:hAnsiTheme="minorHAnsi"/>
          <w:b/>
        </w:rPr>
      </w:pPr>
    </w:p>
    <w:p w14:paraId="09DF8B4C" w14:textId="77777777" w:rsidR="0073469C" w:rsidRPr="0073469C" w:rsidRDefault="0073469C" w:rsidP="004D1692">
      <w:pPr>
        <w:ind w:firstLine="284"/>
        <w:jc w:val="both"/>
      </w:pPr>
      <w:r w:rsidRPr="0073469C">
        <w:rPr>
          <w:sz w:val="28"/>
        </w:rPr>
        <w:t xml:space="preserve">  </w:t>
      </w:r>
      <w:r w:rsidRPr="0073469C">
        <w:rPr>
          <w:sz w:val="28"/>
        </w:rPr>
        <w:tab/>
      </w:r>
      <w:r w:rsidRPr="0073469C">
        <w:rPr>
          <w:sz w:val="28"/>
        </w:rPr>
        <w:tab/>
        <w:t xml:space="preserve">     </w:t>
      </w:r>
    </w:p>
    <w:p w14:paraId="5FEFA525" w14:textId="77777777" w:rsidR="0073469C" w:rsidRPr="0073469C" w:rsidRDefault="0073469C" w:rsidP="004D1692">
      <w:pPr>
        <w:ind w:left="1135" w:firstLine="284"/>
        <w:jc w:val="both"/>
        <w:rPr>
          <w:rFonts w:asciiTheme="minorHAnsi" w:hAnsiTheme="minorHAnsi"/>
        </w:rPr>
      </w:pPr>
    </w:p>
    <w:sectPr w:rsidR="0073469C" w:rsidRPr="0073469C" w:rsidSect="0055438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119" w:right="707" w:bottom="15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A017F" w14:textId="77777777" w:rsidR="0027672D" w:rsidRDefault="0027672D" w:rsidP="005C2BD2">
      <w:r>
        <w:separator/>
      </w:r>
    </w:p>
  </w:endnote>
  <w:endnote w:type="continuationSeparator" w:id="0">
    <w:p w14:paraId="7B5DB8F8" w14:textId="77777777" w:rsidR="0027672D" w:rsidRDefault="0027672D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Work Sans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B424" w14:textId="13C2224B" w:rsidR="008E272F" w:rsidRPr="008E272F" w:rsidRDefault="00C5111A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28FE486">
              <wp:simplePos x="0" y="0"/>
              <wp:positionH relativeFrom="column">
                <wp:posOffset>4328160</wp:posOffset>
              </wp:positionH>
              <wp:positionV relativeFrom="paragraph">
                <wp:posOffset>74295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7990FC81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C5111A">
                            <w:rPr>
                              <w:rFonts w:ascii="Work Sans" w:hAnsi="Work Sans"/>
                              <w:sz w:val="18"/>
                            </w:rPr>
                            <w:t>5948</w:t>
                          </w:r>
                        </w:p>
                        <w:p w14:paraId="25DD097F" w14:textId="74423AFE" w:rsidR="00DB2B68" w:rsidRPr="00DD4F41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giorgio.montanari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340.8pt;margin-top:5.8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ZprQIAAKo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" filled="f" stroked="f">
              <v:textbox inset="0,0,0,0">
                <w:txbxContent>
                  <w:p w14:paraId="20061EEC" w14:textId="7990FC81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C5111A">
                      <w:rPr>
                        <w:rFonts w:ascii="Work Sans" w:hAnsi="Work Sans"/>
                        <w:sz w:val="18"/>
                      </w:rPr>
                      <w:t>5948</w:t>
                    </w:r>
                  </w:p>
                  <w:p w14:paraId="25DD097F" w14:textId="74423AFE" w:rsidR="00DB2B68" w:rsidRPr="00DD4F41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giorgio.montanari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7202C6AD">
              <wp:simplePos x="0" y="0"/>
              <wp:positionH relativeFrom="column">
                <wp:posOffset>2394585</wp:posOffset>
              </wp:positionH>
              <wp:positionV relativeFrom="paragraph">
                <wp:posOffset>109855</wp:posOffset>
              </wp:positionV>
              <wp:extent cx="161925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1AE65348" w:rsidR="00DB2B68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IL DIRETTORE</w:t>
                          </w:r>
                        </w:p>
                        <w:p w14:paraId="3AC5F6D0" w14:textId="1C3F1C01" w:rsidR="00C5111A" w:rsidRPr="00DD4F41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Giorgio Eduardo MONTANARI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763F7" id="_x0000_s1027" type="#_x0000_t202" style="position:absolute;margin-left:188.55pt;margin-top:8.65pt;width:127.5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yArw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" filled="f" stroked="f">
              <v:textbox inset="0,0,0,0">
                <w:txbxContent>
                  <w:p w14:paraId="0401B6CF" w14:textId="1AE65348" w:rsidR="00DB2B68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IL DIRETTORE</w:t>
                    </w:r>
                  </w:p>
                  <w:p w14:paraId="3AC5F6D0" w14:textId="1C3F1C01" w:rsidR="00C5111A" w:rsidRPr="00DD4F41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Giorgio Eduardo MONTANARI</w:t>
                    </w:r>
                  </w:p>
                </w:txbxContent>
              </v:textbox>
            </v:shape>
          </w:pict>
        </mc:Fallback>
      </mc:AlternateContent>
    </w:r>
    <w:r w:rsidR="008E272F">
      <w:tab/>
    </w:r>
  </w:p>
  <w:p w14:paraId="49B17C55" w14:textId="070AC838" w:rsidR="00902464" w:rsidRPr="008E272F" w:rsidRDefault="00DA1ADB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0D9319D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343DBA74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20</w:t>
                          </w:r>
                        </w:p>
                        <w:p w14:paraId="50D4594D" w14:textId="4B1591C2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343DBA74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Pascoli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20</w:t>
                    </w:r>
                  </w:p>
                  <w:p w14:paraId="50D4594D" w14:textId="4B1591C2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848E" w14:textId="77777777" w:rsidR="0027672D" w:rsidRDefault="0027672D" w:rsidP="005C2BD2">
      <w:r>
        <w:separator/>
      </w:r>
    </w:p>
  </w:footnote>
  <w:footnote w:type="continuationSeparator" w:id="0">
    <w:p w14:paraId="7C31CA8B" w14:textId="77777777" w:rsidR="0027672D" w:rsidRDefault="0027672D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5A8B3FC8" w:rsidR="00902464" w:rsidRDefault="0027672D">
    <w:pPr>
      <w:pStyle w:val="Intestazione"/>
    </w:pPr>
    <w:r>
      <w:rPr>
        <w:noProof/>
      </w:rPr>
      <w:pict w14:anchorId="2B1AA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9" o:spid="_x0000_s2183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84C" w14:textId="39BA65EE" w:rsidR="00902464" w:rsidRDefault="0027672D">
    <w:pPr>
      <w:pStyle w:val="Intestazione"/>
    </w:pPr>
    <w:r>
      <w:rPr>
        <w:noProof/>
      </w:rPr>
      <w:pict w14:anchorId="3EE53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20" o:spid="_x0000_s2184" type="#_x0000_t75" style="position:absolute;margin-left:-56.9pt;margin-top:-155.6pt;width:595.7pt;height:841.9pt;z-index:-251640832;mso-position-horizontal-relative:margin;mso-position-vertical-relative:margin" o:allowincell="f">
          <v:imagedata r:id="rId1" o:title="S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3DAD9086" w:rsidR="00902464" w:rsidRDefault="0027672D">
    <w:pPr>
      <w:pStyle w:val="Intestazione"/>
    </w:pPr>
    <w:r>
      <w:rPr>
        <w:noProof/>
      </w:rPr>
      <w:pict w14:anchorId="468E4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8" o:spid="_x0000_s2182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CC5"/>
    <w:multiLevelType w:val="hybridMultilevel"/>
    <w:tmpl w:val="B700F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217A"/>
    <w:multiLevelType w:val="hybridMultilevel"/>
    <w:tmpl w:val="016A9E5C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E9270E"/>
    <w:multiLevelType w:val="hybridMultilevel"/>
    <w:tmpl w:val="376CB43A"/>
    <w:lvl w:ilvl="0" w:tplc="01CC6E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E76EE"/>
    <w:multiLevelType w:val="hybridMultilevel"/>
    <w:tmpl w:val="95BE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5179"/>
    <w:multiLevelType w:val="hybridMultilevel"/>
    <w:tmpl w:val="C02E2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57313"/>
    <w:multiLevelType w:val="hybridMultilevel"/>
    <w:tmpl w:val="EAF685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F086F"/>
    <w:multiLevelType w:val="hybridMultilevel"/>
    <w:tmpl w:val="00FE7C80"/>
    <w:lvl w:ilvl="0" w:tplc="7948496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F0AA0"/>
    <w:multiLevelType w:val="hybridMultilevel"/>
    <w:tmpl w:val="19F0512A"/>
    <w:lvl w:ilvl="0" w:tplc="9D80AABA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1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305E6"/>
    <w:rsid w:val="000545C9"/>
    <w:rsid w:val="000615D9"/>
    <w:rsid w:val="00064510"/>
    <w:rsid w:val="0006524D"/>
    <w:rsid w:val="00081852"/>
    <w:rsid w:val="0009133E"/>
    <w:rsid w:val="00092897"/>
    <w:rsid w:val="000B729B"/>
    <w:rsid w:val="000C73FD"/>
    <w:rsid w:val="0010041F"/>
    <w:rsid w:val="00106798"/>
    <w:rsid w:val="00121708"/>
    <w:rsid w:val="00126975"/>
    <w:rsid w:val="00140E0C"/>
    <w:rsid w:val="00157E33"/>
    <w:rsid w:val="001645A1"/>
    <w:rsid w:val="001645B0"/>
    <w:rsid w:val="0017601B"/>
    <w:rsid w:val="001805C9"/>
    <w:rsid w:val="001B3611"/>
    <w:rsid w:val="001D678B"/>
    <w:rsid w:val="001E066A"/>
    <w:rsid w:val="001F71AA"/>
    <w:rsid w:val="002128D2"/>
    <w:rsid w:val="0021613E"/>
    <w:rsid w:val="00231299"/>
    <w:rsid w:val="002403FD"/>
    <w:rsid w:val="00240658"/>
    <w:rsid w:val="00240B20"/>
    <w:rsid w:val="00240D5E"/>
    <w:rsid w:val="00242FF2"/>
    <w:rsid w:val="00266B13"/>
    <w:rsid w:val="0027672D"/>
    <w:rsid w:val="00282C5C"/>
    <w:rsid w:val="00285A53"/>
    <w:rsid w:val="00287D82"/>
    <w:rsid w:val="00291459"/>
    <w:rsid w:val="00293490"/>
    <w:rsid w:val="00306D01"/>
    <w:rsid w:val="00384DE4"/>
    <w:rsid w:val="003943B6"/>
    <w:rsid w:val="00395FE1"/>
    <w:rsid w:val="003D4636"/>
    <w:rsid w:val="0040071E"/>
    <w:rsid w:val="00414C83"/>
    <w:rsid w:val="0041525A"/>
    <w:rsid w:val="00423C71"/>
    <w:rsid w:val="004302F7"/>
    <w:rsid w:val="00432910"/>
    <w:rsid w:val="004341A6"/>
    <w:rsid w:val="004552EA"/>
    <w:rsid w:val="004571A1"/>
    <w:rsid w:val="004878F3"/>
    <w:rsid w:val="004C44FF"/>
    <w:rsid w:val="004D1692"/>
    <w:rsid w:val="004D6B2E"/>
    <w:rsid w:val="004F364D"/>
    <w:rsid w:val="00506BA7"/>
    <w:rsid w:val="005076BA"/>
    <w:rsid w:val="00516DB5"/>
    <w:rsid w:val="005219D7"/>
    <w:rsid w:val="0053096A"/>
    <w:rsid w:val="005340EC"/>
    <w:rsid w:val="00534C20"/>
    <w:rsid w:val="00554385"/>
    <w:rsid w:val="00561E70"/>
    <w:rsid w:val="005868D1"/>
    <w:rsid w:val="005B2F5B"/>
    <w:rsid w:val="005B4E86"/>
    <w:rsid w:val="005C2BD2"/>
    <w:rsid w:val="005D749B"/>
    <w:rsid w:val="0061352A"/>
    <w:rsid w:val="00643DC3"/>
    <w:rsid w:val="00655EE3"/>
    <w:rsid w:val="0066094B"/>
    <w:rsid w:val="00662B29"/>
    <w:rsid w:val="006710D9"/>
    <w:rsid w:val="006906D9"/>
    <w:rsid w:val="006A13A0"/>
    <w:rsid w:val="006A1D09"/>
    <w:rsid w:val="006A6871"/>
    <w:rsid w:val="006B6788"/>
    <w:rsid w:val="007005F7"/>
    <w:rsid w:val="0073469C"/>
    <w:rsid w:val="007348AA"/>
    <w:rsid w:val="0075281E"/>
    <w:rsid w:val="00753DDD"/>
    <w:rsid w:val="00781027"/>
    <w:rsid w:val="007A0ACD"/>
    <w:rsid w:val="007A0E92"/>
    <w:rsid w:val="007A14F9"/>
    <w:rsid w:val="007A2DA3"/>
    <w:rsid w:val="007C2B5E"/>
    <w:rsid w:val="007C37B2"/>
    <w:rsid w:val="007D481B"/>
    <w:rsid w:val="00800680"/>
    <w:rsid w:val="0080619D"/>
    <w:rsid w:val="008277BE"/>
    <w:rsid w:val="00830820"/>
    <w:rsid w:val="00835517"/>
    <w:rsid w:val="00840652"/>
    <w:rsid w:val="00840990"/>
    <w:rsid w:val="00843F85"/>
    <w:rsid w:val="0084677F"/>
    <w:rsid w:val="0085482C"/>
    <w:rsid w:val="0086083F"/>
    <w:rsid w:val="0088514D"/>
    <w:rsid w:val="00890235"/>
    <w:rsid w:val="008A5B25"/>
    <w:rsid w:val="008A7D4D"/>
    <w:rsid w:val="008D05C1"/>
    <w:rsid w:val="008D7000"/>
    <w:rsid w:val="008E272F"/>
    <w:rsid w:val="00902464"/>
    <w:rsid w:val="009345D4"/>
    <w:rsid w:val="00941AA9"/>
    <w:rsid w:val="009575A3"/>
    <w:rsid w:val="00964E21"/>
    <w:rsid w:val="00972F00"/>
    <w:rsid w:val="00976B91"/>
    <w:rsid w:val="00980658"/>
    <w:rsid w:val="009806F3"/>
    <w:rsid w:val="009919BF"/>
    <w:rsid w:val="009A6736"/>
    <w:rsid w:val="009C0E3E"/>
    <w:rsid w:val="009D660D"/>
    <w:rsid w:val="009D7127"/>
    <w:rsid w:val="00A0385D"/>
    <w:rsid w:val="00A125E4"/>
    <w:rsid w:val="00A16F3E"/>
    <w:rsid w:val="00A24542"/>
    <w:rsid w:val="00A46137"/>
    <w:rsid w:val="00A54A91"/>
    <w:rsid w:val="00A57228"/>
    <w:rsid w:val="00A7083B"/>
    <w:rsid w:val="00A81B43"/>
    <w:rsid w:val="00A85636"/>
    <w:rsid w:val="00A85DB0"/>
    <w:rsid w:val="00A8784F"/>
    <w:rsid w:val="00A93F4C"/>
    <w:rsid w:val="00AC1C1E"/>
    <w:rsid w:val="00AD7351"/>
    <w:rsid w:val="00B11A59"/>
    <w:rsid w:val="00B14F42"/>
    <w:rsid w:val="00B31C46"/>
    <w:rsid w:val="00B40B96"/>
    <w:rsid w:val="00B42183"/>
    <w:rsid w:val="00B4340D"/>
    <w:rsid w:val="00B60140"/>
    <w:rsid w:val="00B65EB3"/>
    <w:rsid w:val="00B757A5"/>
    <w:rsid w:val="00B91007"/>
    <w:rsid w:val="00B94B57"/>
    <w:rsid w:val="00B97252"/>
    <w:rsid w:val="00BA3AA7"/>
    <w:rsid w:val="00BB6CA0"/>
    <w:rsid w:val="00BD0B9D"/>
    <w:rsid w:val="00BD55C9"/>
    <w:rsid w:val="00BE44E9"/>
    <w:rsid w:val="00BE6847"/>
    <w:rsid w:val="00C11DB5"/>
    <w:rsid w:val="00C16FB8"/>
    <w:rsid w:val="00C2049E"/>
    <w:rsid w:val="00C5111A"/>
    <w:rsid w:val="00C547B7"/>
    <w:rsid w:val="00C5517B"/>
    <w:rsid w:val="00C5658E"/>
    <w:rsid w:val="00C63F2D"/>
    <w:rsid w:val="00C65AB3"/>
    <w:rsid w:val="00C7117F"/>
    <w:rsid w:val="00C74474"/>
    <w:rsid w:val="00C74686"/>
    <w:rsid w:val="00C90FE1"/>
    <w:rsid w:val="00C944FD"/>
    <w:rsid w:val="00C945EC"/>
    <w:rsid w:val="00CB1297"/>
    <w:rsid w:val="00CD1C6E"/>
    <w:rsid w:val="00CD24C6"/>
    <w:rsid w:val="00CF2CC4"/>
    <w:rsid w:val="00CF3111"/>
    <w:rsid w:val="00D14D71"/>
    <w:rsid w:val="00D175B3"/>
    <w:rsid w:val="00D207E7"/>
    <w:rsid w:val="00D449A0"/>
    <w:rsid w:val="00D67348"/>
    <w:rsid w:val="00D80F8A"/>
    <w:rsid w:val="00DA1ADB"/>
    <w:rsid w:val="00DA4C9B"/>
    <w:rsid w:val="00DA6A08"/>
    <w:rsid w:val="00DB2B68"/>
    <w:rsid w:val="00DC782E"/>
    <w:rsid w:val="00DD4F41"/>
    <w:rsid w:val="00DE4A69"/>
    <w:rsid w:val="00DF1B9D"/>
    <w:rsid w:val="00E06FFB"/>
    <w:rsid w:val="00E10C2A"/>
    <w:rsid w:val="00E16032"/>
    <w:rsid w:val="00E40E76"/>
    <w:rsid w:val="00E57ADA"/>
    <w:rsid w:val="00E65086"/>
    <w:rsid w:val="00E95410"/>
    <w:rsid w:val="00EA2838"/>
    <w:rsid w:val="00EB000C"/>
    <w:rsid w:val="00EC53A9"/>
    <w:rsid w:val="00ED0667"/>
    <w:rsid w:val="00F01809"/>
    <w:rsid w:val="00F10C73"/>
    <w:rsid w:val="00F27588"/>
    <w:rsid w:val="00F317E3"/>
    <w:rsid w:val="00F34FC1"/>
    <w:rsid w:val="00F40CB5"/>
    <w:rsid w:val="00F46D9F"/>
    <w:rsid w:val="00F46DC5"/>
    <w:rsid w:val="00F82163"/>
    <w:rsid w:val="00F90A1A"/>
    <w:rsid w:val="00F964C2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185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29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nhideWhenUsed/>
    <w:rsid w:val="0086083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86083F"/>
    <w:pPr>
      <w:spacing w:after="120" w:line="480" w:lineRule="auto"/>
      <w:jc w:val="both"/>
    </w:pPr>
    <w:rPr>
      <w:rFonts w:ascii="Times New Roman" w:hAnsi="Times New Roman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86083F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6083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608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CollegamentoInternet">
    <w:name w:val="Collegamento Internet"/>
    <w:rsid w:val="0086083F"/>
    <w:rPr>
      <w:color w:val="0000FF"/>
      <w:u w:val="single"/>
    </w:rPr>
  </w:style>
  <w:style w:type="character" w:customStyle="1" w:styleId="iceouttxt">
    <w:name w:val="iceouttxt"/>
    <w:rsid w:val="008608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3469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3469C"/>
    <w:rPr>
      <w:rFonts w:ascii="Arial" w:eastAsia="Times New Roman" w:hAnsi="Arial" w:cs="Times New Roman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scipol@cert.unip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nico.pontini@unip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05D26-4AB6-49FD-9E01-30C214E0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Fabrizio De Santis</cp:lastModifiedBy>
  <cp:revision>2</cp:revision>
  <cp:lastPrinted>2022-07-19T14:29:00Z</cp:lastPrinted>
  <dcterms:created xsi:type="dcterms:W3CDTF">2022-07-19T14:30:00Z</dcterms:created>
  <dcterms:modified xsi:type="dcterms:W3CDTF">2022-07-19T14:30:00Z</dcterms:modified>
</cp:coreProperties>
</file>